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54F5B" w:rsidRPr="00A86637" w:rsidRDefault="00E22DAA" w:rsidP="00A86637">
      <w:pPr>
        <w:widowControl w:val="0"/>
        <w:pBdr>
          <w:top w:val="nil"/>
          <w:left w:val="nil"/>
          <w:bottom w:val="nil"/>
          <w:right w:val="nil"/>
          <w:between w:val="nil"/>
        </w:pBdr>
        <w:spacing w:line="240" w:lineRule="auto"/>
        <w:ind w:left="1260" w:hanging="1200"/>
        <w:jc w:val="center"/>
        <w:rPr>
          <w:rFonts w:ascii="Times New Roman" w:hAnsi="Times New Roman" w:cs="Times New Roman"/>
          <w:b/>
          <w:sz w:val="29"/>
          <w:szCs w:val="29"/>
        </w:rPr>
      </w:pPr>
      <w:r w:rsidRPr="00A86637">
        <w:rPr>
          <w:rFonts w:ascii="Times New Roman" w:hAnsi="Times New Roman" w:cs="Times New Roman"/>
          <w:b/>
          <w:color w:val="000000"/>
          <w:sz w:val="29"/>
          <w:szCs w:val="29"/>
        </w:rPr>
        <w:t xml:space="preserve">Indian </w:t>
      </w:r>
      <w:proofErr w:type="spellStart"/>
      <w:r w:rsidRPr="00A86637">
        <w:rPr>
          <w:rFonts w:ascii="Times New Roman" w:hAnsi="Times New Roman" w:cs="Times New Roman"/>
          <w:b/>
          <w:color w:val="000000"/>
          <w:sz w:val="29"/>
          <w:szCs w:val="29"/>
        </w:rPr>
        <w:t>Nanoelectronics</w:t>
      </w:r>
      <w:proofErr w:type="spellEnd"/>
      <w:r w:rsidRPr="00A86637">
        <w:rPr>
          <w:rFonts w:ascii="Times New Roman" w:hAnsi="Times New Roman" w:cs="Times New Roman"/>
          <w:b/>
          <w:color w:val="000000"/>
          <w:sz w:val="29"/>
          <w:szCs w:val="29"/>
        </w:rPr>
        <w:t xml:space="preserve"> Users</w:t>
      </w:r>
      <w:r w:rsidRPr="00A86637">
        <w:rPr>
          <w:rFonts w:ascii="Times New Roman" w:hAnsi="Times New Roman" w:cs="Times New Roman"/>
          <w:b/>
          <w:sz w:val="29"/>
          <w:szCs w:val="29"/>
        </w:rPr>
        <w:t>’</w:t>
      </w:r>
      <w:r w:rsidRPr="00A86637">
        <w:rPr>
          <w:rFonts w:ascii="Times New Roman" w:hAnsi="Times New Roman" w:cs="Times New Roman"/>
          <w:b/>
          <w:color w:val="000000"/>
          <w:sz w:val="29"/>
          <w:szCs w:val="29"/>
        </w:rPr>
        <w:t xml:space="preserve"> </w:t>
      </w:r>
      <w:proofErr w:type="spellStart"/>
      <w:r w:rsidRPr="00A86637">
        <w:rPr>
          <w:rFonts w:ascii="Times New Roman" w:hAnsi="Times New Roman" w:cs="Times New Roman"/>
          <w:b/>
          <w:color w:val="000000"/>
          <w:sz w:val="29"/>
          <w:szCs w:val="29"/>
        </w:rPr>
        <w:t>Programme</w:t>
      </w:r>
      <w:proofErr w:type="spellEnd"/>
      <w:r w:rsidRPr="00A86637">
        <w:rPr>
          <w:rFonts w:ascii="Times New Roman" w:hAnsi="Times New Roman" w:cs="Times New Roman"/>
          <w:b/>
          <w:color w:val="000000"/>
          <w:sz w:val="29"/>
          <w:szCs w:val="29"/>
        </w:rPr>
        <w:t xml:space="preserve"> - Idea to Innovation</w:t>
      </w:r>
    </w:p>
    <w:p w14:paraId="00000002" w14:textId="56F7D118" w:rsidR="00A54F5B" w:rsidRPr="00A86637" w:rsidRDefault="00E22DAA" w:rsidP="00A86637">
      <w:pPr>
        <w:widowControl w:val="0"/>
        <w:pBdr>
          <w:top w:val="nil"/>
          <w:left w:val="nil"/>
          <w:bottom w:val="nil"/>
          <w:right w:val="nil"/>
          <w:between w:val="nil"/>
        </w:pBdr>
        <w:spacing w:line="240" w:lineRule="auto"/>
        <w:ind w:left="1260" w:hanging="1200"/>
        <w:jc w:val="center"/>
        <w:rPr>
          <w:rFonts w:ascii="Times New Roman" w:hAnsi="Times New Roman" w:cs="Times New Roman"/>
          <w:b/>
          <w:sz w:val="29"/>
          <w:szCs w:val="29"/>
        </w:rPr>
      </w:pPr>
      <w:r w:rsidRPr="00A86637">
        <w:rPr>
          <w:rFonts w:ascii="Times New Roman" w:hAnsi="Times New Roman" w:cs="Times New Roman"/>
          <w:b/>
          <w:sz w:val="29"/>
          <w:szCs w:val="29"/>
        </w:rPr>
        <w:t>(INUP-i2i)</w:t>
      </w:r>
    </w:p>
    <w:p w14:paraId="00000003" w14:textId="11EFB432" w:rsidR="00A54F5B" w:rsidRPr="00A86637" w:rsidRDefault="00E22DAA" w:rsidP="00A86637">
      <w:pPr>
        <w:widowControl w:val="0"/>
        <w:pBdr>
          <w:top w:val="nil"/>
          <w:left w:val="nil"/>
          <w:bottom w:val="nil"/>
          <w:right w:val="nil"/>
          <w:between w:val="nil"/>
        </w:pBdr>
        <w:spacing w:line="240" w:lineRule="auto"/>
        <w:ind w:left="1260" w:hanging="1200"/>
        <w:jc w:val="center"/>
        <w:rPr>
          <w:rFonts w:ascii="Times New Roman" w:hAnsi="Times New Roman" w:cs="Times New Roman"/>
          <w:b/>
          <w:color w:val="000000"/>
          <w:sz w:val="29"/>
          <w:szCs w:val="29"/>
        </w:rPr>
      </w:pPr>
      <w:r w:rsidRPr="00A86637">
        <w:rPr>
          <w:rFonts w:ascii="Times New Roman" w:hAnsi="Times New Roman" w:cs="Times New Roman"/>
          <w:b/>
          <w:color w:val="000000"/>
          <w:sz w:val="29"/>
          <w:szCs w:val="29"/>
        </w:rPr>
        <w:t>Agreement/ Terms and Conditions</w:t>
      </w:r>
    </w:p>
    <w:p w14:paraId="00000004" w14:textId="2BF4EDDF" w:rsidR="00A54F5B" w:rsidRDefault="00E22DAA">
      <w:pPr>
        <w:widowControl w:val="0"/>
        <w:pBdr>
          <w:top w:val="nil"/>
          <w:left w:val="nil"/>
          <w:bottom w:val="nil"/>
          <w:right w:val="nil"/>
          <w:between w:val="nil"/>
        </w:pBdr>
        <w:spacing w:before="700" w:line="343" w:lineRule="auto"/>
        <w:ind w:right="29"/>
        <w:jc w:val="both"/>
        <w:rPr>
          <w:rFonts w:ascii="Times" w:eastAsia="Times" w:hAnsi="Times" w:cs="Times"/>
          <w:color w:val="000000"/>
          <w:sz w:val="24"/>
          <w:szCs w:val="24"/>
          <w:highlight w:val="white"/>
        </w:rPr>
      </w:pPr>
      <w:r>
        <w:rPr>
          <w:rFonts w:ascii="Times" w:eastAsia="Times" w:hAnsi="Times" w:cs="Times"/>
          <w:color w:val="000000"/>
          <w:sz w:val="24"/>
          <w:szCs w:val="24"/>
        </w:rPr>
        <w:t xml:space="preserve">Whereas, the </w:t>
      </w:r>
      <w:r>
        <w:rPr>
          <w:rFonts w:ascii="Times" w:eastAsia="Times" w:hAnsi="Times" w:cs="Times"/>
          <w:sz w:val="24"/>
          <w:szCs w:val="24"/>
        </w:rPr>
        <w:t>Ministry</w:t>
      </w:r>
      <w:r>
        <w:rPr>
          <w:rFonts w:ascii="Times" w:eastAsia="Times" w:hAnsi="Times" w:cs="Times"/>
          <w:color w:val="000000"/>
          <w:sz w:val="24"/>
          <w:szCs w:val="24"/>
        </w:rPr>
        <w:t xml:space="preserve"> of Electronics and Information Technology (</w:t>
      </w:r>
      <w:proofErr w:type="spellStart"/>
      <w:r>
        <w:rPr>
          <w:rFonts w:ascii="Times" w:eastAsia="Times" w:hAnsi="Times" w:cs="Times"/>
          <w:sz w:val="24"/>
          <w:szCs w:val="24"/>
        </w:rPr>
        <w:t>M</w:t>
      </w:r>
      <w:r>
        <w:rPr>
          <w:rFonts w:ascii="Times" w:eastAsia="Times" w:hAnsi="Times" w:cs="Times"/>
          <w:color w:val="000000"/>
          <w:sz w:val="24"/>
          <w:szCs w:val="24"/>
        </w:rPr>
        <w:t>eitY</w:t>
      </w:r>
      <w:proofErr w:type="spellEnd"/>
      <w:r>
        <w:rPr>
          <w:rFonts w:ascii="Times" w:eastAsia="Times" w:hAnsi="Times" w:cs="Times"/>
          <w:color w:val="000000"/>
          <w:sz w:val="24"/>
          <w:szCs w:val="24"/>
        </w:rPr>
        <w:t xml:space="preserve">), Government of India has supported </w:t>
      </w:r>
      <w:r>
        <w:rPr>
          <w:rFonts w:ascii="Times" w:eastAsia="Times" w:hAnsi="Times" w:cs="Times"/>
          <w:sz w:val="24"/>
          <w:szCs w:val="24"/>
        </w:rPr>
        <w:t>the</w:t>
      </w:r>
      <w:r>
        <w:rPr>
          <w:rFonts w:ascii="Times" w:eastAsia="Times" w:hAnsi="Times" w:cs="Times"/>
          <w:color w:val="000000"/>
          <w:sz w:val="24"/>
          <w:szCs w:val="24"/>
        </w:rPr>
        <w:t xml:space="preserve"> institution of a </w:t>
      </w:r>
      <w:proofErr w:type="spellStart"/>
      <w:r>
        <w:rPr>
          <w:rFonts w:ascii="Times" w:eastAsia="Times" w:hAnsi="Times" w:cs="Times"/>
          <w:color w:val="000000"/>
          <w:sz w:val="24"/>
          <w:szCs w:val="24"/>
        </w:rPr>
        <w:t>programme</w:t>
      </w:r>
      <w:proofErr w:type="spellEnd"/>
      <w:r>
        <w:rPr>
          <w:rFonts w:ascii="Times" w:eastAsia="Times" w:hAnsi="Times" w:cs="Times"/>
          <w:color w:val="000000"/>
          <w:sz w:val="24"/>
          <w:szCs w:val="24"/>
        </w:rPr>
        <w:t xml:space="preserve"> viz. the “Indian </w:t>
      </w:r>
      <w:proofErr w:type="spellStart"/>
      <w:r>
        <w:rPr>
          <w:rFonts w:ascii="Times" w:eastAsia="Times" w:hAnsi="Times" w:cs="Times"/>
          <w:color w:val="000000"/>
          <w:sz w:val="24"/>
          <w:szCs w:val="24"/>
        </w:rPr>
        <w:t>Nanoelectronics</w:t>
      </w:r>
      <w:proofErr w:type="spellEnd"/>
      <w:r>
        <w:rPr>
          <w:rFonts w:ascii="Times" w:eastAsia="Times" w:hAnsi="Times" w:cs="Times"/>
          <w:color w:val="000000"/>
          <w:sz w:val="24"/>
          <w:szCs w:val="24"/>
        </w:rPr>
        <w:t xml:space="preserve"> Users’ </w:t>
      </w:r>
      <w:proofErr w:type="spellStart"/>
      <w:r>
        <w:rPr>
          <w:rFonts w:ascii="Times" w:eastAsia="Times" w:hAnsi="Times" w:cs="Times"/>
          <w:color w:val="000000"/>
          <w:sz w:val="24"/>
          <w:szCs w:val="24"/>
        </w:rPr>
        <w:t>Programme</w:t>
      </w:r>
      <w:proofErr w:type="spellEnd"/>
      <w:r>
        <w:rPr>
          <w:rFonts w:ascii="Times" w:eastAsia="Times" w:hAnsi="Times" w:cs="Times"/>
          <w:color w:val="000000"/>
          <w:sz w:val="24"/>
          <w:szCs w:val="24"/>
        </w:rPr>
        <w:t xml:space="preserve"> - Idea to Innovation,” hereafter called INUP-i2i, at the Indian Inst</w:t>
      </w:r>
      <w:r w:rsidR="006C10F1">
        <w:rPr>
          <w:rFonts w:ascii="Times" w:eastAsia="Times" w:hAnsi="Times" w:cs="Times"/>
          <w:color w:val="000000"/>
          <w:sz w:val="24"/>
          <w:szCs w:val="24"/>
        </w:rPr>
        <w:t>itute of Technology Delhi (IITD</w:t>
      </w:r>
      <w:r>
        <w:rPr>
          <w:rFonts w:ascii="Times" w:eastAsia="Times" w:hAnsi="Times" w:cs="Times"/>
          <w:color w:val="000000"/>
          <w:sz w:val="24"/>
          <w:szCs w:val="24"/>
        </w:rPr>
        <w:t xml:space="preserve">) to facilitate and provide financial support (fabrication/characterization cost and stay) for researchers from academia </w:t>
      </w:r>
      <w:r w:rsidR="006C10F1">
        <w:rPr>
          <w:rFonts w:ascii="Times" w:eastAsia="Times" w:hAnsi="Times" w:cs="Times"/>
          <w:color w:val="000000"/>
          <w:sz w:val="24"/>
          <w:szCs w:val="24"/>
        </w:rPr>
        <w:t>to undertake</w:t>
      </w:r>
      <w:r w:rsidR="00AE1038">
        <w:rPr>
          <w:rFonts w:ascii="Times" w:eastAsia="Times" w:hAnsi="Times" w:cs="Times"/>
          <w:color w:val="000000"/>
          <w:sz w:val="24"/>
          <w:szCs w:val="24"/>
        </w:rPr>
        <w:t xml:space="preserve"> their work at the NRF, IIT Delhi</w:t>
      </w:r>
      <w:r>
        <w:rPr>
          <w:rFonts w:ascii="Times" w:eastAsia="Times" w:hAnsi="Times" w:cs="Times"/>
          <w:color w:val="000000"/>
          <w:sz w:val="24"/>
          <w:szCs w:val="24"/>
        </w:rPr>
        <w:t xml:space="preserve">. </w:t>
      </w:r>
      <w:r>
        <w:rPr>
          <w:rFonts w:ascii="Times" w:eastAsia="Times" w:hAnsi="Times" w:cs="Times"/>
          <w:color w:val="000000"/>
          <w:sz w:val="24"/>
          <w:szCs w:val="24"/>
          <w:highlight w:val="white"/>
        </w:rPr>
        <w:t xml:space="preserve">Apart from the above users the fabrication/characterization would be facilitated on payment basis for other external users.  </w:t>
      </w:r>
    </w:p>
    <w:p w14:paraId="00000005" w14:textId="07661252" w:rsidR="00A54F5B" w:rsidRDefault="00E22DAA">
      <w:pPr>
        <w:widowControl w:val="0"/>
        <w:pBdr>
          <w:top w:val="nil"/>
          <w:left w:val="nil"/>
          <w:bottom w:val="nil"/>
          <w:right w:val="nil"/>
          <w:between w:val="nil"/>
        </w:pBdr>
        <w:spacing w:before="456" w:line="341" w:lineRule="auto"/>
        <w:ind w:right="29" w:firstLine="2"/>
        <w:jc w:val="both"/>
        <w:rPr>
          <w:rFonts w:ascii="Times" w:eastAsia="Times" w:hAnsi="Times" w:cs="Times"/>
          <w:color w:val="000000"/>
          <w:sz w:val="24"/>
          <w:szCs w:val="24"/>
        </w:rPr>
      </w:pPr>
      <w:r>
        <w:rPr>
          <w:rFonts w:ascii="Times" w:eastAsia="Times" w:hAnsi="Times" w:cs="Times"/>
          <w:color w:val="000000"/>
          <w:sz w:val="24"/>
          <w:szCs w:val="24"/>
        </w:rPr>
        <w:t>And whereas, Mr./Ms/Prof./Dr._________________________________________________ is a participant (academia/other external user), hereinafter refe</w:t>
      </w:r>
      <w:r w:rsidR="00A607A6">
        <w:rPr>
          <w:rFonts w:ascii="Times" w:eastAsia="Times" w:hAnsi="Times" w:cs="Times"/>
          <w:color w:val="000000"/>
          <w:sz w:val="24"/>
          <w:szCs w:val="24"/>
        </w:rPr>
        <w:t xml:space="preserve">rred to as “USER”, in the said </w:t>
      </w:r>
      <w:proofErr w:type="spellStart"/>
      <w:r>
        <w:rPr>
          <w:rFonts w:ascii="Times" w:eastAsia="Times" w:hAnsi="Times" w:cs="Times"/>
          <w:color w:val="000000"/>
          <w:sz w:val="24"/>
          <w:szCs w:val="24"/>
        </w:rPr>
        <w:t>programme</w:t>
      </w:r>
      <w:proofErr w:type="spellEnd"/>
      <w:r>
        <w:rPr>
          <w:rFonts w:ascii="Times" w:eastAsia="Times" w:hAnsi="Times" w:cs="Times"/>
          <w:color w:val="000000"/>
          <w:sz w:val="24"/>
          <w:szCs w:val="24"/>
        </w:rPr>
        <w:t xml:space="preserve">. This indenture is signed by the USER in acceptance of the terms and conditions stated hereinafter for participation in INUP-i2i.  </w:t>
      </w:r>
    </w:p>
    <w:p w14:paraId="00000006" w14:textId="4C7EFC0E" w:rsidR="00A54F5B" w:rsidRDefault="00E22DAA">
      <w:pPr>
        <w:widowControl w:val="0"/>
        <w:pBdr>
          <w:top w:val="nil"/>
          <w:left w:val="nil"/>
          <w:bottom w:val="nil"/>
          <w:right w:val="nil"/>
          <w:between w:val="nil"/>
        </w:pBdr>
        <w:spacing w:before="458" w:line="337" w:lineRule="auto"/>
        <w:ind w:left="1" w:right="116" w:firstLine="18"/>
        <w:rPr>
          <w:rFonts w:ascii="Times" w:eastAsia="Times" w:hAnsi="Times" w:cs="Times"/>
          <w:color w:val="000000"/>
          <w:sz w:val="24"/>
          <w:szCs w:val="24"/>
        </w:rPr>
      </w:pPr>
      <w:r>
        <w:rPr>
          <w:rFonts w:ascii="Times" w:eastAsia="Times" w:hAnsi="Times" w:cs="Times"/>
          <w:color w:val="000000"/>
          <w:sz w:val="24"/>
          <w:szCs w:val="24"/>
        </w:rPr>
        <w:t xml:space="preserve">[The USER certifies that the research work submitted for fabrication/characterization utilizing </w:t>
      </w:r>
      <w:r w:rsidR="00A607A6">
        <w:rPr>
          <w:rFonts w:ascii="Times" w:eastAsia="Times" w:hAnsi="Times" w:cs="Times"/>
          <w:color w:val="000000"/>
          <w:sz w:val="24"/>
          <w:szCs w:val="24"/>
        </w:rPr>
        <w:t xml:space="preserve">the facilities of NRF, </w:t>
      </w:r>
      <w:r w:rsidR="00AE1038">
        <w:rPr>
          <w:rFonts w:ascii="Times" w:eastAsia="Times" w:hAnsi="Times" w:cs="Times"/>
          <w:color w:val="000000"/>
          <w:sz w:val="24"/>
          <w:szCs w:val="24"/>
        </w:rPr>
        <w:t>IIT Delhi</w:t>
      </w:r>
      <w:r>
        <w:rPr>
          <w:rFonts w:ascii="Times" w:eastAsia="Times" w:hAnsi="Times" w:cs="Times"/>
          <w:color w:val="000000"/>
          <w:sz w:val="24"/>
          <w:szCs w:val="24"/>
        </w:rPr>
        <w:t xml:space="preserve">:  </w:t>
      </w:r>
    </w:p>
    <w:p w14:paraId="00000007" w14:textId="0A0D6CEC" w:rsidR="00A54F5B" w:rsidRDefault="00DC1451">
      <w:pPr>
        <w:widowControl w:val="0"/>
        <w:numPr>
          <w:ilvl w:val="0"/>
          <w:numId w:val="1"/>
        </w:numPr>
        <w:pBdr>
          <w:top w:val="nil"/>
          <w:left w:val="nil"/>
          <w:bottom w:val="nil"/>
          <w:right w:val="nil"/>
          <w:between w:val="nil"/>
        </w:pBdr>
        <w:spacing w:before="27" w:line="387" w:lineRule="auto"/>
        <w:ind w:right="109"/>
        <w:rPr>
          <w:rFonts w:ascii="Times" w:eastAsia="Times" w:hAnsi="Times" w:cs="Times"/>
          <w:sz w:val="24"/>
          <w:szCs w:val="24"/>
        </w:rPr>
      </w:pPr>
      <w:r>
        <w:rPr>
          <w:rFonts w:ascii="Times" w:eastAsia="Times" w:hAnsi="Times" w:cs="Times"/>
          <w:color w:val="000000"/>
          <w:sz w:val="24"/>
          <w:szCs w:val="24"/>
        </w:rPr>
        <w:t>I</w:t>
      </w:r>
      <w:r w:rsidR="00E22DAA">
        <w:rPr>
          <w:rFonts w:ascii="Times" w:eastAsia="Times" w:hAnsi="Times" w:cs="Times"/>
          <w:color w:val="000000"/>
          <w:sz w:val="24"/>
          <w:szCs w:val="24"/>
        </w:rPr>
        <w:t>s for USER's own academic research and there is no association/involvement of any</w:t>
      </w:r>
      <w:r w:rsidR="00E22DAA">
        <w:rPr>
          <w:rFonts w:ascii="Times" w:eastAsia="Times" w:hAnsi="Times" w:cs="Times"/>
          <w:sz w:val="24"/>
          <w:szCs w:val="24"/>
        </w:rPr>
        <w:t xml:space="preserve"> </w:t>
      </w:r>
      <w:r w:rsidR="00E22DAA">
        <w:rPr>
          <w:rFonts w:ascii="Times" w:eastAsia="Times" w:hAnsi="Times" w:cs="Times"/>
          <w:color w:val="000000"/>
          <w:sz w:val="24"/>
          <w:szCs w:val="24"/>
        </w:rPr>
        <w:t xml:space="preserve">third party.  </w:t>
      </w:r>
    </w:p>
    <w:p w14:paraId="00000008" w14:textId="1B76A180" w:rsidR="00A54F5B" w:rsidRDefault="00DC1451">
      <w:pPr>
        <w:widowControl w:val="0"/>
        <w:numPr>
          <w:ilvl w:val="0"/>
          <w:numId w:val="1"/>
        </w:numPr>
        <w:pBdr>
          <w:top w:val="nil"/>
          <w:left w:val="nil"/>
          <w:bottom w:val="nil"/>
          <w:right w:val="nil"/>
          <w:between w:val="nil"/>
        </w:pBdr>
        <w:spacing w:line="240" w:lineRule="auto"/>
        <w:rPr>
          <w:rFonts w:ascii="Times" w:eastAsia="Times" w:hAnsi="Times" w:cs="Times"/>
          <w:color w:val="000000"/>
          <w:sz w:val="24"/>
          <w:szCs w:val="24"/>
        </w:rPr>
      </w:pPr>
      <w:r>
        <w:rPr>
          <w:rFonts w:ascii="Times" w:eastAsia="Times" w:hAnsi="Times" w:cs="Times"/>
          <w:color w:val="000000"/>
          <w:sz w:val="24"/>
          <w:szCs w:val="24"/>
        </w:rPr>
        <w:t>I</w:t>
      </w:r>
      <w:r w:rsidR="00E22DAA">
        <w:rPr>
          <w:rFonts w:ascii="Times" w:eastAsia="Times" w:hAnsi="Times" w:cs="Times"/>
          <w:color w:val="000000"/>
          <w:sz w:val="24"/>
          <w:szCs w:val="24"/>
        </w:rPr>
        <w:t>s in collaboration with a third party as declared in the applicatio</w:t>
      </w:r>
      <w:r w:rsidR="006C10F1">
        <w:rPr>
          <w:rFonts w:ascii="Times" w:eastAsia="Times" w:hAnsi="Times" w:cs="Times"/>
          <w:color w:val="000000"/>
          <w:sz w:val="24"/>
          <w:szCs w:val="24"/>
        </w:rPr>
        <w:t>n submitted for utilizing IITD NRF</w:t>
      </w:r>
      <w:r w:rsidR="00E22DAA">
        <w:rPr>
          <w:rFonts w:ascii="Times" w:eastAsia="Times" w:hAnsi="Times" w:cs="Times"/>
          <w:color w:val="000000"/>
          <w:sz w:val="24"/>
          <w:szCs w:val="24"/>
        </w:rPr>
        <w:t xml:space="preserve"> facilities.</w:t>
      </w:r>
      <w:r>
        <w:rPr>
          <w:rFonts w:ascii="Times" w:eastAsia="Times" w:hAnsi="Times" w:cs="Times"/>
          <w:color w:val="000000"/>
          <w:sz w:val="24"/>
          <w:szCs w:val="24"/>
        </w:rPr>
        <w:t xml:space="preserve"> </w:t>
      </w:r>
      <w:r w:rsidR="00E22DAA">
        <w:rPr>
          <w:rFonts w:ascii="Times" w:eastAsia="Times" w:hAnsi="Times" w:cs="Times"/>
          <w:color w:val="000000"/>
          <w:sz w:val="24"/>
          <w:szCs w:val="24"/>
        </w:rPr>
        <w:t xml:space="preserve">]*  </w:t>
      </w:r>
    </w:p>
    <w:p w14:paraId="00000009" w14:textId="77777777" w:rsidR="00A54F5B" w:rsidRDefault="00A54F5B">
      <w:pPr>
        <w:widowControl w:val="0"/>
        <w:pBdr>
          <w:top w:val="nil"/>
          <w:left w:val="nil"/>
          <w:bottom w:val="nil"/>
          <w:right w:val="nil"/>
          <w:between w:val="nil"/>
        </w:pBdr>
        <w:spacing w:line="240" w:lineRule="auto"/>
        <w:rPr>
          <w:rFonts w:ascii="Times" w:eastAsia="Times" w:hAnsi="Times" w:cs="Times"/>
          <w:sz w:val="24"/>
          <w:szCs w:val="24"/>
        </w:rPr>
      </w:pPr>
    </w:p>
    <w:p w14:paraId="0000000A" w14:textId="77777777" w:rsidR="00A54F5B" w:rsidRDefault="00E22DAA">
      <w:pPr>
        <w:widowControl w:val="0"/>
        <w:pBdr>
          <w:top w:val="nil"/>
          <w:left w:val="nil"/>
          <w:bottom w:val="nil"/>
          <w:right w:val="nil"/>
          <w:between w:val="nil"/>
        </w:pBdr>
        <w:spacing w:before="30" w:line="240" w:lineRule="auto"/>
        <w:ind w:left="15"/>
        <w:rPr>
          <w:rFonts w:ascii="Times" w:eastAsia="Times" w:hAnsi="Times" w:cs="Times"/>
          <w:color w:val="000000"/>
          <w:sz w:val="24"/>
          <w:szCs w:val="24"/>
        </w:rPr>
      </w:pPr>
      <w:r>
        <w:rPr>
          <w:rFonts w:ascii="Times" w:eastAsia="Times" w:hAnsi="Times" w:cs="Times"/>
          <w:color w:val="000000"/>
          <w:sz w:val="24"/>
          <w:szCs w:val="24"/>
        </w:rPr>
        <w:t xml:space="preserve">*for users from academia only.  </w:t>
      </w:r>
    </w:p>
    <w:p w14:paraId="0000000B" w14:textId="77777777" w:rsidR="00A54F5B" w:rsidRDefault="00E22DAA">
      <w:pPr>
        <w:widowControl w:val="0"/>
        <w:pBdr>
          <w:top w:val="nil"/>
          <w:left w:val="nil"/>
          <w:bottom w:val="nil"/>
          <w:right w:val="nil"/>
          <w:between w:val="nil"/>
        </w:pBdr>
        <w:spacing w:before="545" w:line="240" w:lineRule="auto"/>
        <w:ind w:left="2"/>
        <w:rPr>
          <w:rFonts w:ascii="Times" w:eastAsia="Times" w:hAnsi="Times" w:cs="Times"/>
          <w:color w:val="000000"/>
          <w:sz w:val="24"/>
          <w:szCs w:val="24"/>
        </w:rPr>
      </w:pPr>
      <w:r>
        <w:rPr>
          <w:rFonts w:ascii="Times" w:eastAsia="Times" w:hAnsi="Times" w:cs="Times"/>
          <w:color w:val="000000"/>
          <w:sz w:val="24"/>
          <w:szCs w:val="24"/>
        </w:rPr>
        <w:t xml:space="preserve">Terms and conditions for participation in the INUP-i2i:  </w:t>
      </w:r>
    </w:p>
    <w:p w14:paraId="34B37BC7" w14:textId="77777777" w:rsidR="00E22DAA" w:rsidRDefault="00E22DAA">
      <w:pPr>
        <w:widowControl w:val="0"/>
        <w:pBdr>
          <w:top w:val="nil"/>
          <w:left w:val="nil"/>
          <w:bottom w:val="nil"/>
          <w:right w:val="nil"/>
          <w:between w:val="nil"/>
        </w:pBdr>
        <w:spacing w:before="545" w:line="240" w:lineRule="auto"/>
        <w:ind w:left="2"/>
        <w:rPr>
          <w:rFonts w:ascii="Times" w:eastAsia="Times" w:hAnsi="Times" w:cs="Times"/>
          <w:color w:val="000000"/>
          <w:sz w:val="24"/>
          <w:szCs w:val="24"/>
        </w:rPr>
      </w:pPr>
    </w:p>
    <w:p w14:paraId="0000000C" w14:textId="211AEAFD" w:rsidR="00A54F5B" w:rsidRPr="00A86637" w:rsidRDefault="00A86637" w:rsidP="00A86637">
      <w:pPr>
        <w:pStyle w:val="ListParagraph"/>
        <w:widowControl w:val="0"/>
        <w:numPr>
          <w:ilvl w:val="0"/>
          <w:numId w:val="2"/>
        </w:numPr>
        <w:pBdr>
          <w:top w:val="nil"/>
          <w:left w:val="nil"/>
          <w:bottom w:val="nil"/>
          <w:right w:val="nil"/>
          <w:between w:val="nil"/>
        </w:pBdr>
        <w:spacing w:before="14" w:line="350" w:lineRule="auto"/>
        <w:ind w:right="138"/>
        <w:jc w:val="both"/>
        <w:rPr>
          <w:rFonts w:ascii="Times" w:eastAsia="Times" w:hAnsi="Times" w:cs="Times"/>
          <w:sz w:val="24"/>
          <w:szCs w:val="24"/>
        </w:rPr>
      </w:pPr>
      <w:r>
        <w:rPr>
          <w:rFonts w:ascii="Times" w:eastAsia="Times" w:hAnsi="Times" w:cs="Times"/>
          <w:color w:val="000000"/>
          <w:sz w:val="24"/>
          <w:szCs w:val="24"/>
        </w:rPr>
        <w:t xml:space="preserve"> </w:t>
      </w:r>
      <w:r w:rsidR="00E22DAA" w:rsidRPr="00A86637">
        <w:rPr>
          <w:rFonts w:ascii="Times" w:eastAsia="Times" w:hAnsi="Times" w:cs="Times"/>
          <w:color w:val="000000"/>
          <w:sz w:val="24"/>
          <w:szCs w:val="24"/>
        </w:rPr>
        <w:t xml:space="preserve">The USER hereby expressly </w:t>
      </w:r>
      <w:r w:rsidR="006C10F1">
        <w:rPr>
          <w:rFonts w:ascii="Times" w:eastAsia="Times" w:hAnsi="Times" w:cs="Times"/>
          <w:color w:val="000000"/>
          <w:sz w:val="24"/>
          <w:szCs w:val="24"/>
        </w:rPr>
        <w:t>ag</w:t>
      </w:r>
      <w:r w:rsidR="00DC1451">
        <w:rPr>
          <w:rFonts w:ascii="Times" w:eastAsia="Times" w:hAnsi="Times" w:cs="Times"/>
          <w:color w:val="000000"/>
          <w:sz w:val="24"/>
          <w:szCs w:val="24"/>
        </w:rPr>
        <w:t>rees that the INUP-i2i, NRF IITD</w:t>
      </w:r>
      <w:r w:rsidR="00E22DAA" w:rsidRPr="00A86637">
        <w:rPr>
          <w:rFonts w:ascii="Times" w:eastAsia="Times" w:hAnsi="Times" w:cs="Times"/>
          <w:color w:val="000000"/>
          <w:sz w:val="24"/>
          <w:szCs w:val="24"/>
        </w:rPr>
        <w:t xml:space="preserve">, </w:t>
      </w:r>
      <w:proofErr w:type="spellStart"/>
      <w:r w:rsidR="00E22DAA" w:rsidRPr="00A86637">
        <w:rPr>
          <w:rFonts w:ascii="Times" w:eastAsia="Times" w:hAnsi="Times" w:cs="Times"/>
          <w:color w:val="000000"/>
          <w:sz w:val="24"/>
          <w:szCs w:val="24"/>
        </w:rPr>
        <w:t>MeitY</w:t>
      </w:r>
      <w:proofErr w:type="spellEnd"/>
      <w:r w:rsidR="00E22DAA" w:rsidRPr="00A86637">
        <w:rPr>
          <w:rFonts w:ascii="Times" w:eastAsia="Times" w:hAnsi="Times" w:cs="Times"/>
          <w:color w:val="000000"/>
          <w:sz w:val="24"/>
          <w:szCs w:val="24"/>
        </w:rPr>
        <w:t xml:space="preserve"> and their faculty members, officers, advisers, consultants</w:t>
      </w:r>
      <w:r w:rsidR="00A607A6">
        <w:rPr>
          <w:rFonts w:ascii="Times" w:eastAsia="Times" w:hAnsi="Times" w:cs="Times"/>
          <w:color w:val="000000"/>
          <w:sz w:val="24"/>
          <w:szCs w:val="24"/>
        </w:rPr>
        <w:t xml:space="preserve">, </w:t>
      </w:r>
      <w:r w:rsidR="00DC1451">
        <w:rPr>
          <w:rFonts w:ascii="Times" w:eastAsia="Times" w:hAnsi="Times" w:cs="Times"/>
          <w:color w:val="000000"/>
          <w:sz w:val="24"/>
          <w:szCs w:val="24"/>
        </w:rPr>
        <w:t>student’s</w:t>
      </w:r>
      <w:r w:rsidR="00A607A6">
        <w:rPr>
          <w:rFonts w:ascii="Times" w:eastAsia="Times" w:hAnsi="Times" w:cs="Times"/>
          <w:color w:val="000000"/>
          <w:sz w:val="24"/>
          <w:szCs w:val="24"/>
        </w:rPr>
        <w:t xml:space="preserve"> employees would not </w:t>
      </w:r>
      <w:r w:rsidR="00E22DAA" w:rsidRPr="00A86637">
        <w:rPr>
          <w:rFonts w:ascii="Times" w:eastAsia="Times" w:hAnsi="Times" w:cs="Times"/>
          <w:color w:val="000000"/>
          <w:sz w:val="24"/>
          <w:szCs w:val="24"/>
        </w:rPr>
        <w:t xml:space="preserve">and be responsible for any claims, damages, costs (including lawyer’s fee, medical </w:t>
      </w:r>
      <w:r w:rsidR="00DC1451" w:rsidRPr="00A86637">
        <w:rPr>
          <w:rFonts w:ascii="Times" w:eastAsia="Times" w:hAnsi="Times" w:cs="Times"/>
          <w:color w:val="000000"/>
          <w:sz w:val="24"/>
          <w:szCs w:val="24"/>
        </w:rPr>
        <w:t>hospital costs</w:t>
      </w:r>
      <w:r w:rsidR="00E22DAA" w:rsidRPr="00A86637">
        <w:rPr>
          <w:rFonts w:ascii="Times" w:eastAsia="Times" w:hAnsi="Times" w:cs="Times"/>
          <w:color w:val="000000"/>
          <w:sz w:val="24"/>
          <w:szCs w:val="24"/>
        </w:rPr>
        <w:t xml:space="preserve">, etc.) and liabilities to the USER, his/her Institution/Organization and any </w:t>
      </w:r>
      <w:r w:rsidR="00DC1451" w:rsidRPr="00A86637">
        <w:rPr>
          <w:rFonts w:ascii="Times" w:eastAsia="Times" w:hAnsi="Times" w:cs="Times"/>
          <w:color w:val="000000"/>
          <w:sz w:val="24"/>
          <w:szCs w:val="24"/>
        </w:rPr>
        <w:t xml:space="preserve">third </w:t>
      </w:r>
      <w:r w:rsidR="00DC1451" w:rsidRPr="00A86637">
        <w:rPr>
          <w:rFonts w:ascii="Times" w:eastAsia="Times" w:hAnsi="Times" w:cs="Times"/>
          <w:color w:val="000000"/>
          <w:sz w:val="24"/>
          <w:szCs w:val="24"/>
        </w:rPr>
        <w:lastRenderedPageBreak/>
        <w:t>parti</w:t>
      </w:r>
      <w:r w:rsidR="00DC1451">
        <w:rPr>
          <w:rFonts w:ascii="Times" w:eastAsia="Times" w:hAnsi="Times" w:cs="Times"/>
          <w:color w:val="000000"/>
          <w:sz w:val="24"/>
          <w:szCs w:val="24"/>
        </w:rPr>
        <w:t>es</w:t>
      </w:r>
      <w:r w:rsidR="00E22DAA" w:rsidRPr="00A86637">
        <w:rPr>
          <w:rFonts w:ascii="Times" w:eastAsia="Times" w:hAnsi="Times" w:cs="Times"/>
          <w:color w:val="000000"/>
          <w:sz w:val="24"/>
          <w:szCs w:val="24"/>
        </w:rPr>
        <w:t xml:space="preserve">, during and/or after his/her participation in INUP-i2i.  </w:t>
      </w:r>
    </w:p>
    <w:p w14:paraId="426E98A9" w14:textId="77777777" w:rsidR="00A86637" w:rsidRPr="00A86637" w:rsidRDefault="00A86637" w:rsidP="00A86637">
      <w:pPr>
        <w:pStyle w:val="ListParagraph"/>
        <w:widowControl w:val="0"/>
        <w:pBdr>
          <w:top w:val="nil"/>
          <w:left w:val="nil"/>
          <w:bottom w:val="nil"/>
          <w:right w:val="nil"/>
          <w:between w:val="nil"/>
        </w:pBdr>
        <w:spacing w:before="14" w:line="350" w:lineRule="auto"/>
        <w:ind w:right="138"/>
        <w:jc w:val="both"/>
        <w:rPr>
          <w:rFonts w:ascii="Times" w:eastAsia="Times" w:hAnsi="Times" w:cs="Times"/>
          <w:sz w:val="24"/>
          <w:szCs w:val="24"/>
        </w:rPr>
      </w:pPr>
    </w:p>
    <w:p w14:paraId="0000000D" w14:textId="09634EAC" w:rsidR="00A54F5B" w:rsidRPr="00A86637" w:rsidRDefault="00E22DAA" w:rsidP="00A86637">
      <w:pPr>
        <w:pStyle w:val="ListParagraph"/>
        <w:widowControl w:val="0"/>
        <w:numPr>
          <w:ilvl w:val="0"/>
          <w:numId w:val="2"/>
        </w:numPr>
        <w:pBdr>
          <w:top w:val="nil"/>
          <w:left w:val="nil"/>
          <w:bottom w:val="nil"/>
          <w:right w:val="nil"/>
          <w:between w:val="nil"/>
        </w:pBdr>
        <w:spacing w:before="14" w:line="350" w:lineRule="auto"/>
        <w:ind w:right="138"/>
        <w:jc w:val="both"/>
        <w:rPr>
          <w:rFonts w:ascii="Times" w:eastAsia="Times" w:hAnsi="Times" w:cs="Times"/>
          <w:sz w:val="24"/>
          <w:szCs w:val="24"/>
        </w:rPr>
      </w:pPr>
      <w:r w:rsidRPr="00A86637">
        <w:rPr>
          <w:rFonts w:ascii="Times" w:eastAsia="Times" w:hAnsi="Times" w:cs="Times"/>
          <w:color w:val="000000"/>
          <w:sz w:val="24"/>
          <w:szCs w:val="24"/>
        </w:rPr>
        <w:t>The USER shall duly acknowledge the support provided by INUP-i2i for carrying out this research w</w:t>
      </w:r>
      <w:r w:rsidR="006C10F1">
        <w:rPr>
          <w:rFonts w:ascii="Times" w:eastAsia="Times" w:hAnsi="Times" w:cs="Times"/>
          <w:color w:val="000000"/>
          <w:sz w:val="24"/>
          <w:szCs w:val="24"/>
        </w:rPr>
        <w:t>ork a</w:t>
      </w:r>
      <w:r w:rsidR="00DC1451">
        <w:rPr>
          <w:rFonts w:ascii="Times" w:eastAsia="Times" w:hAnsi="Times" w:cs="Times"/>
          <w:color w:val="000000"/>
          <w:sz w:val="24"/>
          <w:szCs w:val="24"/>
        </w:rPr>
        <w:t>t the NRF IITD</w:t>
      </w:r>
      <w:r w:rsidRPr="00A86637">
        <w:rPr>
          <w:rFonts w:ascii="Times" w:eastAsia="Times" w:hAnsi="Times" w:cs="Times"/>
          <w:color w:val="000000"/>
          <w:sz w:val="24"/>
          <w:szCs w:val="24"/>
        </w:rPr>
        <w:t xml:space="preserve"> in all publications, patents, </w:t>
      </w:r>
      <w:r w:rsidRPr="00A86637">
        <w:rPr>
          <w:rFonts w:ascii="Times" w:eastAsia="Times" w:hAnsi="Times" w:cs="Times"/>
          <w:sz w:val="24"/>
          <w:szCs w:val="24"/>
        </w:rPr>
        <w:t>copyright</w:t>
      </w:r>
      <w:r w:rsidRPr="00A86637">
        <w:rPr>
          <w:rFonts w:ascii="Times" w:eastAsia="Times" w:hAnsi="Times" w:cs="Times"/>
          <w:color w:val="000000"/>
          <w:sz w:val="24"/>
          <w:szCs w:val="24"/>
        </w:rPr>
        <w:t xml:space="preserve">, or any application for grant of Intellectual Property Rights. The acknowledgement should be as follows;  </w:t>
      </w:r>
    </w:p>
    <w:p w14:paraId="0000000E" w14:textId="44F9A399" w:rsidR="00A54F5B" w:rsidRDefault="00E22DAA" w:rsidP="00A86637">
      <w:pPr>
        <w:pStyle w:val="ListParagraph"/>
        <w:widowControl w:val="0"/>
        <w:numPr>
          <w:ilvl w:val="1"/>
          <w:numId w:val="2"/>
        </w:numPr>
        <w:pBdr>
          <w:top w:val="nil"/>
          <w:left w:val="nil"/>
          <w:bottom w:val="nil"/>
          <w:right w:val="nil"/>
          <w:between w:val="nil"/>
        </w:pBdr>
        <w:spacing w:before="14" w:line="350" w:lineRule="auto"/>
        <w:ind w:right="138"/>
        <w:jc w:val="both"/>
        <w:rPr>
          <w:rFonts w:ascii="Times" w:eastAsia="Times" w:hAnsi="Times" w:cs="Times"/>
          <w:color w:val="000000"/>
          <w:sz w:val="24"/>
          <w:szCs w:val="24"/>
        </w:rPr>
      </w:pPr>
      <w:r w:rsidRPr="00A86637">
        <w:rPr>
          <w:rFonts w:ascii="Times" w:eastAsia="Times" w:hAnsi="Times" w:cs="Times"/>
          <w:color w:val="000000"/>
          <w:sz w:val="24"/>
          <w:szCs w:val="24"/>
        </w:rPr>
        <w:t>“A part of the reported work (fabrication/characterization) was carried out at the II</w:t>
      </w:r>
      <w:r w:rsidR="006C10F1">
        <w:rPr>
          <w:rFonts w:ascii="Times" w:eastAsia="Times" w:hAnsi="Times" w:cs="Times"/>
          <w:color w:val="000000"/>
          <w:sz w:val="24"/>
          <w:szCs w:val="24"/>
        </w:rPr>
        <w:t>T NRF</w:t>
      </w:r>
      <w:r w:rsidRPr="00A86637">
        <w:rPr>
          <w:rFonts w:ascii="Times" w:eastAsia="Times" w:hAnsi="Times" w:cs="Times"/>
          <w:color w:val="000000"/>
          <w:sz w:val="24"/>
          <w:szCs w:val="24"/>
        </w:rPr>
        <w:t xml:space="preserve"> under INUP-i2i which is sponsored by </w:t>
      </w:r>
      <w:proofErr w:type="spellStart"/>
      <w:r w:rsidRPr="00A86637">
        <w:rPr>
          <w:rFonts w:ascii="Times" w:eastAsia="Times" w:hAnsi="Times" w:cs="Times"/>
          <w:sz w:val="24"/>
          <w:szCs w:val="24"/>
        </w:rPr>
        <w:t>M</w:t>
      </w:r>
      <w:r w:rsidRPr="00A86637">
        <w:rPr>
          <w:rFonts w:ascii="Times" w:eastAsia="Times" w:hAnsi="Times" w:cs="Times"/>
          <w:color w:val="000000"/>
          <w:sz w:val="24"/>
          <w:szCs w:val="24"/>
        </w:rPr>
        <w:t>eitY</w:t>
      </w:r>
      <w:proofErr w:type="spellEnd"/>
      <w:r w:rsidRPr="00A86637">
        <w:rPr>
          <w:rFonts w:ascii="Times" w:eastAsia="Times" w:hAnsi="Times" w:cs="Times"/>
          <w:color w:val="000000"/>
          <w:sz w:val="24"/>
          <w:szCs w:val="24"/>
        </w:rPr>
        <w:t>,</w:t>
      </w:r>
      <w:r w:rsidRPr="00A86637">
        <w:rPr>
          <w:rFonts w:ascii="Times" w:eastAsia="Times" w:hAnsi="Times" w:cs="Times"/>
          <w:sz w:val="24"/>
          <w:szCs w:val="24"/>
        </w:rPr>
        <w:t xml:space="preserve"> </w:t>
      </w:r>
      <w:r w:rsidRPr="00A86637">
        <w:rPr>
          <w:rFonts w:ascii="Times" w:eastAsia="Times" w:hAnsi="Times" w:cs="Times"/>
          <w:color w:val="000000"/>
          <w:sz w:val="24"/>
          <w:szCs w:val="24"/>
        </w:rPr>
        <w:t xml:space="preserve">Government of India”.  </w:t>
      </w:r>
    </w:p>
    <w:p w14:paraId="20F64ACE" w14:textId="77777777" w:rsidR="00A86637" w:rsidRPr="00A86637" w:rsidRDefault="00A86637" w:rsidP="00A86637">
      <w:pPr>
        <w:pStyle w:val="ListParagraph"/>
        <w:widowControl w:val="0"/>
        <w:pBdr>
          <w:top w:val="nil"/>
          <w:left w:val="nil"/>
          <w:bottom w:val="nil"/>
          <w:right w:val="nil"/>
          <w:between w:val="nil"/>
        </w:pBdr>
        <w:spacing w:before="14" w:line="350" w:lineRule="auto"/>
        <w:ind w:left="1440" w:right="138"/>
        <w:jc w:val="both"/>
        <w:rPr>
          <w:rFonts w:ascii="Times" w:eastAsia="Times" w:hAnsi="Times" w:cs="Times"/>
          <w:color w:val="000000"/>
          <w:sz w:val="24"/>
          <w:szCs w:val="24"/>
        </w:rPr>
      </w:pPr>
    </w:p>
    <w:p w14:paraId="0000000F" w14:textId="0292D724" w:rsidR="00A54F5B" w:rsidRDefault="00E22DAA" w:rsidP="00A86637">
      <w:pPr>
        <w:pStyle w:val="ListParagraph"/>
        <w:widowControl w:val="0"/>
        <w:numPr>
          <w:ilvl w:val="0"/>
          <w:numId w:val="2"/>
        </w:numPr>
        <w:pBdr>
          <w:top w:val="nil"/>
          <w:left w:val="nil"/>
          <w:bottom w:val="nil"/>
          <w:right w:val="nil"/>
          <w:between w:val="nil"/>
        </w:pBdr>
        <w:spacing w:before="14" w:line="350" w:lineRule="auto"/>
        <w:ind w:right="138"/>
        <w:jc w:val="both"/>
        <w:rPr>
          <w:rFonts w:ascii="Times" w:eastAsia="Times" w:hAnsi="Times" w:cs="Times"/>
          <w:color w:val="000000"/>
          <w:sz w:val="24"/>
          <w:szCs w:val="24"/>
        </w:rPr>
      </w:pPr>
      <w:r w:rsidRPr="00A86637">
        <w:rPr>
          <w:rFonts w:ascii="Times" w:eastAsia="Times" w:hAnsi="Times" w:cs="Times"/>
          <w:color w:val="000000"/>
          <w:sz w:val="24"/>
          <w:szCs w:val="24"/>
        </w:rPr>
        <w:t>The USER acknowle</w:t>
      </w:r>
      <w:r w:rsidR="006C10F1">
        <w:rPr>
          <w:rFonts w:ascii="Times" w:eastAsia="Times" w:hAnsi="Times" w:cs="Times"/>
          <w:color w:val="000000"/>
          <w:sz w:val="24"/>
          <w:szCs w:val="24"/>
        </w:rPr>
        <w:t>dges and understands that NRF at IITD</w:t>
      </w:r>
      <w:r w:rsidRPr="00A86637">
        <w:rPr>
          <w:rFonts w:ascii="Times" w:eastAsia="Times" w:hAnsi="Times" w:cs="Times"/>
          <w:color w:val="000000"/>
          <w:sz w:val="24"/>
          <w:szCs w:val="24"/>
        </w:rPr>
        <w:t xml:space="preserve"> is a research enabling Centre and INUP-i2i is a promotional </w:t>
      </w:r>
      <w:proofErr w:type="spellStart"/>
      <w:r w:rsidRPr="00A86637">
        <w:rPr>
          <w:rFonts w:ascii="Times" w:eastAsia="Times" w:hAnsi="Times" w:cs="Times"/>
          <w:color w:val="000000"/>
          <w:sz w:val="24"/>
          <w:szCs w:val="24"/>
        </w:rPr>
        <w:t>programme</w:t>
      </w:r>
      <w:proofErr w:type="spellEnd"/>
      <w:r w:rsidRPr="00A86637">
        <w:rPr>
          <w:rFonts w:ascii="Times" w:eastAsia="Times" w:hAnsi="Times" w:cs="Times"/>
          <w:color w:val="000000"/>
          <w:sz w:val="24"/>
          <w:szCs w:val="24"/>
        </w:rPr>
        <w:t xml:space="preserve"> for facilities research and process/product development, the ultimate responsibility for the progress of</w:t>
      </w:r>
      <w:r w:rsidR="00A607A6">
        <w:rPr>
          <w:rFonts w:ascii="Times" w:eastAsia="Times" w:hAnsi="Times" w:cs="Times"/>
          <w:color w:val="000000"/>
          <w:sz w:val="24"/>
          <w:szCs w:val="24"/>
        </w:rPr>
        <w:t xml:space="preserve"> his/her research, development </w:t>
      </w:r>
      <w:r w:rsidRPr="00A86637">
        <w:rPr>
          <w:rFonts w:ascii="Times" w:eastAsia="Times" w:hAnsi="Times" w:cs="Times"/>
          <w:color w:val="000000"/>
          <w:sz w:val="24"/>
          <w:szCs w:val="24"/>
        </w:rPr>
        <w:t xml:space="preserve">and project is solely of the USER's own and </w:t>
      </w:r>
      <w:r w:rsidR="001C46EC">
        <w:rPr>
          <w:rFonts w:ascii="Times" w:eastAsia="Times" w:hAnsi="Times" w:cs="Times"/>
          <w:color w:val="000000"/>
          <w:sz w:val="24"/>
          <w:szCs w:val="24"/>
        </w:rPr>
        <w:t>IITD</w:t>
      </w:r>
      <w:r w:rsidRPr="00A86637">
        <w:rPr>
          <w:rFonts w:ascii="Times" w:eastAsia="Times" w:hAnsi="Times" w:cs="Times"/>
          <w:color w:val="000000"/>
          <w:sz w:val="24"/>
          <w:szCs w:val="24"/>
        </w:rPr>
        <w:t xml:space="preserve"> and/or </w:t>
      </w:r>
      <w:proofErr w:type="spellStart"/>
      <w:r w:rsidRPr="00A86637">
        <w:rPr>
          <w:rFonts w:ascii="Times" w:eastAsia="Times" w:hAnsi="Times" w:cs="Times"/>
          <w:sz w:val="24"/>
          <w:szCs w:val="24"/>
        </w:rPr>
        <w:t>M</w:t>
      </w:r>
      <w:r w:rsidRPr="00A86637">
        <w:rPr>
          <w:rFonts w:ascii="Times" w:eastAsia="Times" w:hAnsi="Times" w:cs="Times"/>
          <w:color w:val="000000"/>
          <w:sz w:val="24"/>
          <w:szCs w:val="24"/>
        </w:rPr>
        <w:t>eitY</w:t>
      </w:r>
      <w:proofErr w:type="spellEnd"/>
      <w:r w:rsidRPr="00A86637">
        <w:rPr>
          <w:rFonts w:ascii="Times" w:eastAsia="Times" w:hAnsi="Times" w:cs="Times"/>
          <w:color w:val="000000"/>
          <w:sz w:val="24"/>
          <w:szCs w:val="24"/>
        </w:rPr>
        <w:t xml:space="preserve"> do not in any way assure progress and a particular result. The USER shall indemnify INUP-i2i, </w:t>
      </w:r>
      <w:r w:rsidR="001C46EC">
        <w:rPr>
          <w:rFonts w:ascii="Times" w:eastAsia="Times" w:hAnsi="Times" w:cs="Times"/>
          <w:color w:val="000000"/>
          <w:sz w:val="24"/>
          <w:szCs w:val="24"/>
        </w:rPr>
        <w:t>NRF</w:t>
      </w:r>
      <w:r w:rsidRPr="00A86637">
        <w:rPr>
          <w:rFonts w:ascii="Times" w:eastAsia="Times" w:hAnsi="Times" w:cs="Times"/>
          <w:color w:val="000000"/>
          <w:sz w:val="24"/>
          <w:szCs w:val="24"/>
        </w:rPr>
        <w:t xml:space="preserve">, </w:t>
      </w:r>
      <w:r w:rsidR="001C46EC">
        <w:rPr>
          <w:rFonts w:ascii="Times" w:eastAsia="Times" w:hAnsi="Times" w:cs="Times"/>
          <w:color w:val="000000"/>
          <w:sz w:val="24"/>
          <w:szCs w:val="24"/>
        </w:rPr>
        <w:t>IITD</w:t>
      </w:r>
      <w:r w:rsidRPr="00A86637">
        <w:rPr>
          <w:rFonts w:ascii="Times" w:eastAsia="Times" w:hAnsi="Times" w:cs="Times"/>
          <w:color w:val="000000"/>
          <w:sz w:val="24"/>
          <w:szCs w:val="24"/>
          <w:highlight w:val="white"/>
        </w:rPr>
        <w:t xml:space="preserve">, </w:t>
      </w:r>
      <w:proofErr w:type="spellStart"/>
      <w:r w:rsidRPr="00A86637">
        <w:rPr>
          <w:rFonts w:ascii="Times" w:eastAsia="Times" w:hAnsi="Times" w:cs="Times"/>
          <w:sz w:val="24"/>
          <w:szCs w:val="24"/>
          <w:highlight w:val="white"/>
        </w:rPr>
        <w:t>MeitY</w:t>
      </w:r>
      <w:proofErr w:type="spellEnd"/>
      <w:r w:rsidRPr="00A86637">
        <w:rPr>
          <w:rFonts w:ascii="Times" w:eastAsia="Times" w:hAnsi="Times" w:cs="Times"/>
          <w:color w:val="000000"/>
          <w:sz w:val="24"/>
          <w:szCs w:val="24"/>
        </w:rPr>
        <w:t xml:space="preserve"> and their faculty members, officers, advisers, consultants, students and employees from any such claim by any third party including the USER's employer.  </w:t>
      </w:r>
    </w:p>
    <w:p w14:paraId="52345C5E" w14:textId="77777777" w:rsidR="00A86637" w:rsidRPr="00A86637" w:rsidRDefault="00A86637" w:rsidP="00A86637">
      <w:pPr>
        <w:pStyle w:val="ListParagraph"/>
        <w:widowControl w:val="0"/>
        <w:pBdr>
          <w:top w:val="nil"/>
          <w:left w:val="nil"/>
          <w:bottom w:val="nil"/>
          <w:right w:val="nil"/>
          <w:between w:val="nil"/>
        </w:pBdr>
        <w:spacing w:before="14" w:line="350" w:lineRule="auto"/>
        <w:ind w:right="138"/>
        <w:jc w:val="both"/>
        <w:rPr>
          <w:rFonts w:ascii="Times" w:eastAsia="Times" w:hAnsi="Times" w:cs="Times"/>
          <w:color w:val="000000"/>
          <w:sz w:val="24"/>
          <w:szCs w:val="24"/>
        </w:rPr>
      </w:pPr>
    </w:p>
    <w:p w14:paraId="00000010" w14:textId="5CCF534D" w:rsidR="00A54F5B" w:rsidRDefault="00E22DAA" w:rsidP="00A86637">
      <w:pPr>
        <w:pStyle w:val="ListParagraph"/>
        <w:widowControl w:val="0"/>
        <w:numPr>
          <w:ilvl w:val="0"/>
          <w:numId w:val="2"/>
        </w:numPr>
        <w:pBdr>
          <w:top w:val="nil"/>
          <w:left w:val="nil"/>
          <w:bottom w:val="nil"/>
          <w:right w:val="nil"/>
          <w:between w:val="nil"/>
        </w:pBdr>
        <w:spacing w:before="442" w:line="343" w:lineRule="auto"/>
        <w:ind w:right="45"/>
        <w:jc w:val="both"/>
        <w:rPr>
          <w:rFonts w:ascii="Times" w:eastAsia="Times" w:hAnsi="Times" w:cs="Times"/>
          <w:color w:val="000000"/>
          <w:sz w:val="24"/>
          <w:szCs w:val="24"/>
        </w:rPr>
      </w:pPr>
      <w:r w:rsidRPr="00A86637">
        <w:rPr>
          <w:rFonts w:ascii="Times" w:eastAsia="Times" w:hAnsi="Times" w:cs="Times"/>
          <w:color w:val="000000"/>
          <w:sz w:val="24"/>
          <w:szCs w:val="24"/>
        </w:rPr>
        <w:t xml:space="preserve">The USER is aware that the </w:t>
      </w:r>
      <w:r w:rsidR="001C46EC">
        <w:rPr>
          <w:rFonts w:ascii="Times" w:eastAsia="Times" w:hAnsi="Times" w:cs="Times"/>
          <w:color w:val="000000"/>
          <w:sz w:val="24"/>
          <w:szCs w:val="24"/>
        </w:rPr>
        <w:t>IITD</w:t>
      </w:r>
      <w:r w:rsidRPr="00A86637">
        <w:rPr>
          <w:rFonts w:ascii="Times" w:eastAsia="Times" w:hAnsi="Times" w:cs="Times"/>
          <w:color w:val="000000"/>
          <w:sz w:val="24"/>
          <w:szCs w:val="24"/>
        </w:rPr>
        <w:t xml:space="preserve"> and </w:t>
      </w:r>
      <w:proofErr w:type="spellStart"/>
      <w:r w:rsidRPr="00A86637">
        <w:rPr>
          <w:rFonts w:ascii="Times" w:eastAsia="Times" w:hAnsi="Times" w:cs="Times"/>
          <w:sz w:val="24"/>
          <w:szCs w:val="24"/>
        </w:rPr>
        <w:t>M</w:t>
      </w:r>
      <w:r w:rsidRPr="00A86637">
        <w:rPr>
          <w:rFonts w:ascii="Times" w:eastAsia="Times" w:hAnsi="Times" w:cs="Times"/>
          <w:color w:val="000000"/>
          <w:sz w:val="24"/>
          <w:szCs w:val="24"/>
        </w:rPr>
        <w:t>eitY</w:t>
      </w:r>
      <w:proofErr w:type="spellEnd"/>
      <w:r w:rsidRPr="00A86637">
        <w:rPr>
          <w:rFonts w:ascii="Times" w:eastAsia="Times" w:hAnsi="Times" w:cs="Times"/>
          <w:color w:val="000000"/>
          <w:sz w:val="24"/>
          <w:szCs w:val="24"/>
        </w:rPr>
        <w:t xml:space="preserve"> are subject to the regulations under Right to Information Act 2005. The USER understands and accepts that </w:t>
      </w:r>
      <w:r w:rsidR="001C46EC">
        <w:rPr>
          <w:rFonts w:ascii="Times" w:eastAsia="Times" w:hAnsi="Times" w:cs="Times"/>
          <w:color w:val="000000"/>
          <w:sz w:val="24"/>
          <w:szCs w:val="24"/>
        </w:rPr>
        <w:t>IITD</w:t>
      </w:r>
      <w:r w:rsidRPr="00A86637">
        <w:rPr>
          <w:rFonts w:ascii="Times" w:eastAsia="Times" w:hAnsi="Times" w:cs="Times"/>
          <w:color w:val="000000"/>
          <w:sz w:val="24"/>
          <w:szCs w:val="24"/>
        </w:rPr>
        <w:t xml:space="preserve"> and </w:t>
      </w:r>
      <w:proofErr w:type="spellStart"/>
      <w:r w:rsidRPr="00A86637">
        <w:rPr>
          <w:rFonts w:ascii="Times" w:eastAsia="Times" w:hAnsi="Times" w:cs="Times"/>
          <w:sz w:val="24"/>
          <w:szCs w:val="24"/>
        </w:rPr>
        <w:t>M</w:t>
      </w:r>
      <w:r w:rsidRPr="00A86637">
        <w:rPr>
          <w:rFonts w:ascii="Times" w:eastAsia="Times" w:hAnsi="Times" w:cs="Times"/>
          <w:color w:val="000000"/>
          <w:sz w:val="24"/>
          <w:szCs w:val="24"/>
        </w:rPr>
        <w:t>eitY</w:t>
      </w:r>
      <w:proofErr w:type="spellEnd"/>
      <w:r w:rsidRPr="00A86637">
        <w:rPr>
          <w:rFonts w:ascii="Times" w:eastAsia="Times" w:hAnsi="Times" w:cs="Times"/>
          <w:color w:val="000000"/>
          <w:sz w:val="24"/>
          <w:szCs w:val="24"/>
        </w:rPr>
        <w:t xml:space="preserve"> shall not be held liable for the disclosure and/or copying of data or information which </w:t>
      </w:r>
      <w:r w:rsidR="001C46EC">
        <w:rPr>
          <w:rFonts w:ascii="Times" w:eastAsia="Times" w:hAnsi="Times" w:cs="Times"/>
          <w:color w:val="000000"/>
          <w:sz w:val="24"/>
          <w:szCs w:val="24"/>
        </w:rPr>
        <w:t>IITD</w:t>
      </w:r>
      <w:r w:rsidRPr="00A86637">
        <w:rPr>
          <w:rFonts w:ascii="Times" w:eastAsia="Times" w:hAnsi="Times" w:cs="Times"/>
          <w:color w:val="000000"/>
          <w:sz w:val="24"/>
          <w:szCs w:val="24"/>
        </w:rPr>
        <w:t xml:space="preserve"> and/or </w:t>
      </w:r>
      <w:proofErr w:type="spellStart"/>
      <w:r w:rsidRPr="00A86637">
        <w:rPr>
          <w:rFonts w:ascii="Times" w:eastAsia="Times" w:hAnsi="Times" w:cs="Times"/>
          <w:sz w:val="24"/>
          <w:szCs w:val="24"/>
        </w:rPr>
        <w:t>M</w:t>
      </w:r>
      <w:r w:rsidRPr="00A86637">
        <w:rPr>
          <w:rFonts w:ascii="Times" w:eastAsia="Times" w:hAnsi="Times" w:cs="Times"/>
          <w:color w:val="000000"/>
          <w:sz w:val="24"/>
          <w:szCs w:val="24"/>
        </w:rPr>
        <w:t>eitY</w:t>
      </w:r>
      <w:proofErr w:type="spellEnd"/>
      <w:r w:rsidRPr="00A86637">
        <w:rPr>
          <w:rFonts w:ascii="Times" w:eastAsia="Times" w:hAnsi="Times" w:cs="Times"/>
          <w:color w:val="000000"/>
          <w:sz w:val="24"/>
          <w:szCs w:val="24"/>
        </w:rPr>
        <w:t xml:space="preserve"> determine cannot be withheld lawfully or which the office of Chief Information Commissioner or other Information Commissioners or a Court require disclosure of. Such disclosure </w:t>
      </w:r>
      <w:r w:rsidR="00A607A6" w:rsidRPr="00A86637">
        <w:rPr>
          <w:rFonts w:ascii="Times" w:eastAsia="Times" w:hAnsi="Times" w:cs="Times"/>
          <w:color w:val="000000"/>
          <w:sz w:val="24"/>
          <w:szCs w:val="24"/>
        </w:rPr>
        <w:t>includes</w:t>
      </w:r>
      <w:r w:rsidRPr="00A86637">
        <w:rPr>
          <w:rFonts w:ascii="Times" w:eastAsia="Times" w:hAnsi="Times" w:cs="Times"/>
          <w:color w:val="000000"/>
          <w:sz w:val="24"/>
          <w:szCs w:val="24"/>
        </w:rPr>
        <w:t xml:space="preserve"> information</w:t>
      </w:r>
      <w:r w:rsidR="00A607A6">
        <w:rPr>
          <w:rFonts w:ascii="Times" w:eastAsia="Times" w:hAnsi="Times" w:cs="Times"/>
          <w:color w:val="000000"/>
          <w:sz w:val="24"/>
          <w:szCs w:val="24"/>
        </w:rPr>
        <w:t xml:space="preserve">, including information deemed </w:t>
      </w:r>
      <w:r w:rsidRPr="00A86637">
        <w:rPr>
          <w:rFonts w:ascii="Times" w:eastAsia="Times" w:hAnsi="Times" w:cs="Times"/>
          <w:color w:val="000000"/>
          <w:sz w:val="24"/>
          <w:szCs w:val="24"/>
        </w:rPr>
        <w:t xml:space="preserve">may also any/all confidential in nature, disclosed at the stage of application for using the facility and/or during utilization of the facility at </w:t>
      </w:r>
      <w:r w:rsidR="001C46EC">
        <w:rPr>
          <w:rFonts w:ascii="Times" w:eastAsia="Times" w:hAnsi="Times" w:cs="Times"/>
          <w:color w:val="000000"/>
          <w:sz w:val="24"/>
          <w:szCs w:val="24"/>
        </w:rPr>
        <w:t>NRF</w:t>
      </w:r>
      <w:r w:rsidRPr="00A86637">
        <w:rPr>
          <w:rFonts w:ascii="Times" w:eastAsia="Times" w:hAnsi="Times" w:cs="Times"/>
          <w:color w:val="000000"/>
          <w:sz w:val="24"/>
          <w:szCs w:val="24"/>
        </w:rPr>
        <w:t xml:space="preserve">, </w:t>
      </w:r>
      <w:r w:rsidR="001C46EC">
        <w:rPr>
          <w:rFonts w:ascii="Times" w:eastAsia="Times" w:hAnsi="Times" w:cs="Times"/>
          <w:color w:val="000000"/>
          <w:sz w:val="24"/>
          <w:szCs w:val="24"/>
        </w:rPr>
        <w:t>IITD</w:t>
      </w:r>
      <w:r w:rsidRPr="00A86637">
        <w:rPr>
          <w:rFonts w:ascii="Times" w:eastAsia="Times" w:hAnsi="Times" w:cs="Times"/>
          <w:color w:val="000000"/>
          <w:sz w:val="24"/>
          <w:szCs w:val="24"/>
        </w:rPr>
        <w:t xml:space="preserve">.  </w:t>
      </w:r>
    </w:p>
    <w:p w14:paraId="4B1063FC" w14:textId="77777777" w:rsidR="00A86637" w:rsidRPr="00A86637" w:rsidRDefault="00A86637" w:rsidP="00A86637">
      <w:pPr>
        <w:pStyle w:val="ListParagraph"/>
        <w:rPr>
          <w:rFonts w:ascii="Times" w:eastAsia="Times" w:hAnsi="Times" w:cs="Times"/>
          <w:color w:val="000000"/>
          <w:sz w:val="24"/>
          <w:szCs w:val="24"/>
        </w:rPr>
      </w:pPr>
    </w:p>
    <w:p w14:paraId="00000011" w14:textId="7A6CF6A0" w:rsidR="00A54F5B" w:rsidRDefault="00E22DAA" w:rsidP="00A86637">
      <w:pPr>
        <w:pStyle w:val="ListParagraph"/>
        <w:widowControl w:val="0"/>
        <w:numPr>
          <w:ilvl w:val="0"/>
          <w:numId w:val="2"/>
        </w:numPr>
        <w:pBdr>
          <w:top w:val="nil"/>
          <w:left w:val="nil"/>
          <w:bottom w:val="nil"/>
          <w:right w:val="nil"/>
          <w:between w:val="nil"/>
        </w:pBdr>
        <w:spacing w:before="463" w:line="337" w:lineRule="auto"/>
        <w:ind w:right="30"/>
        <w:jc w:val="both"/>
        <w:rPr>
          <w:rFonts w:ascii="Times" w:eastAsia="Times" w:hAnsi="Times" w:cs="Times"/>
          <w:color w:val="000000"/>
          <w:sz w:val="24"/>
          <w:szCs w:val="24"/>
        </w:rPr>
      </w:pPr>
      <w:r w:rsidRPr="00A86637">
        <w:rPr>
          <w:rFonts w:ascii="Times" w:eastAsia="Times" w:hAnsi="Times" w:cs="Times"/>
          <w:color w:val="000000"/>
          <w:sz w:val="24"/>
          <w:szCs w:val="24"/>
        </w:rPr>
        <w:t xml:space="preserve">The USER agrees to abide by all rules and regulations applicable to </w:t>
      </w:r>
      <w:r w:rsidR="001C46EC">
        <w:rPr>
          <w:rFonts w:ascii="Times" w:eastAsia="Times" w:hAnsi="Times" w:cs="Times"/>
          <w:color w:val="000000"/>
          <w:sz w:val="24"/>
          <w:szCs w:val="24"/>
        </w:rPr>
        <w:t>IITD</w:t>
      </w:r>
      <w:r w:rsidR="00A607A6">
        <w:rPr>
          <w:rFonts w:ascii="Times" w:eastAsia="Times" w:hAnsi="Times" w:cs="Times"/>
          <w:color w:val="000000"/>
          <w:sz w:val="24"/>
          <w:szCs w:val="24"/>
        </w:rPr>
        <w:t xml:space="preserve"> personnel </w:t>
      </w:r>
      <w:r w:rsidRPr="00A86637">
        <w:rPr>
          <w:rFonts w:ascii="Times" w:eastAsia="Times" w:hAnsi="Times" w:cs="Times"/>
          <w:color w:val="000000"/>
          <w:sz w:val="24"/>
          <w:szCs w:val="24"/>
        </w:rPr>
        <w:t xml:space="preserve">during his/her stay in the </w:t>
      </w:r>
      <w:r w:rsidR="001C46EC">
        <w:rPr>
          <w:rFonts w:ascii="Times" w:eastAsia="Times" w:hAnsi="Times" w:cs="Times"/>
          <w:color w:val="000000"/>
          <w:sz w:val="24"/>
          <w:szCs w:val="24"/>
        </w:rPr>
        <w:t>IITD</w:t>
      </w:r>
      <w:r w:rsidRPr="00A86637">
        <w:rPr>
          <w:rFonts w:ascii="Times" w:eastAsia="Times" w:hAnsi="Times" w:cs="Times"/>
          <w:color w:val="000000"/>
          <w:sz w:val="24"/>
          <w:szCs w:val="24"/>
        </w:rPr>
        <w:t xml:space="preserve"> campus for completing his/her work.  </w:t>
      </w:r>
    </w:p>
    <w:p w14:paraId="3B409678" w14:textId="77777777" w:rsidR="00A86637" w:rsidRPr="00A86637" w:rsidRDefault="00A86637" w:rsidP="00A86637">
      <w:pPr>
        <w:pStyle w:val="ListParagraph"/>
        <w:rPr>
          <w:rFonts w:ascii="Times" w:eastAsia="Times" w:hAnsi="Times" w:cs="Times"/>
          <w:color w:val="000000"/>
          <w:sz w:val="24"/>
          <w:szCs w:val="24"/>
        </w:rPr>
      </w:pPr>
    </w:p>
    <w:p w14:paraId="1C4C6A87" w14:textId="2EE0AC52" w:rsidR="00A86637" w:rsidRDefault="00E22DAA" w:rsidP="00A86637">
      <w:pPr>
        <w:pStyle w:val="ListParagraph"/>
        <w:widowControl w:val="0"/>
        <w:numPr>
          <w:ilvl w:val="0"/>
          <w:numId w:val="2"/>
        </w:numPr>
        <w:pBdr>
          <w:top w:val="nil"/>
          <w:left w:val="nil"/>
          <w:bottom w:val="nil"/>
          <w:right w:val="nil"/>
          <w:between w:val="nil"/>
        </w:pBdr>
        <w:spacing w:before="462" w:line="344" w:lineRule="auto"/>
        <w:ind w:right="73"/>
        <w:jc w:val="both"/>
        <w:rPr>
          <w:rFonts w:ascii="Times" w:eastAsia="Times" w:hAnsi="Times" w:cs="Times"/>
          <w:color w:val="000000"/>
          <w:sz w:val="24"/>
          <w:szCs w:val="24"/>
        </w:rPr>
      </w:pPr>
      <w:r w:rsidRPr="00A86637">
        <w:rPr>
          <w:rFonts w:ascii="Times" w:eastAsia="Times" w:hAnsi="Times" w:cs="Times"/>
          <w:color w:val="000000"/>
          <w:sz w:val="24"/>
          <w:szCs w:val="24"/>
        </w:rPr>
        <w:t xml:space="preserve">The USER agrees not to use </w:t>
      </w:r>
      <w:r w:rsidR="001C46EC">
        <w:rPr>
          <w:rFonts w:ascii="Times" w:eastAsia="Times" w:hAnsi="Times" w:cs="Times"/>
          <w:color w:val="000000"/>
          <w:sz w:val="24"/>
          <w:szCs w:val="24"/>
        </w:rPr>
        <w:t>IITD</w:t>
      </w:r>
      <w:r w:rsidRPr="00A86637">
        <w:rPr>
          <w:rFonts w:ascii="Times" w:eastAsia="Times" w:hAnsi="Times" w:cs="Times"/>
          <w:color w:val="000000"/>
          <w:sz w:val="24"/>
          <w:szCs w:val="24"/>
        </w:rPr>
        <w:t xml:space="preserve"> or </w:t>
      </w:r>
      <w:proofErr w:type="spellStart"/>
      <w:r w:rsidRPr="00A86637">
        <w:rPr>
          <w:rFonts w:ascii="Times" w:eastAsia="Times" w:hAnsi="Times" w:cs="Times"/>
          <w:sz w:val="24"/>
          <w:szCs w:val="24"/>
        </w:rPr>
        <w:t>M</w:t>
      </w:r>
      <w:r w:rsidRPr="00A86637">
        <w:rPr>
          <w:rFonts w:ascii="Times" w:eastAsia="Times" w:hAnsi="Times" w:cs="Times"/>
          <w:color w:val="000000"/>
          <w:sz w:val="24"/>
          <w:szCs w:val="24"/>
        </w:rPr>
        <w:t>eitY</w:t>
      </w:r>
      <w:proofErr w:type="spellEnd"/>
      <w:r w:rsidRPr="00A86637">
        <w:rPr>
          <w:rFonts w:ascii="Times" w:eastAsia="Times" w:hAnsi="Times" w:cs="Times"/>
          <w:color w:val="000000"/>
          <w:sz w:val="24"/>
          <w:szCs w:val="24"/>
        </w:rPr>
        <w:t xml:space="preserve"> on any advertisement, product or service that is directly or indirectly related to this Agreement, nor imply or represent in any way that </w:t>
      </w:r>
      <w:r w:rsidR="001C46EC">
        <w:rPr>
          <w:rFonts w:ascii="Times" w:eastAsia="Times" w:hAnsi="Times" w:cs="Times"/>
          <w:color w:val="000000"/>
          <w:sz w:val="24"/>
          <w:szCs w:val="24"/>
        </w:rPr>
        <w:t>IITD</w:t>
      </w:r>
      <w:r w:rsidRPr="00A86637">
        <w:rPr>
          <w:rFonts w:ascii="Times" w:eastAsia="Times" w:hAnsi="Times" w:cs="Times"/>
          <w:color w:val="000000"/>
          <w:sz w:val="24"/>
          <w:szCs w:val="24"/>
        </w:rPr>
        <w:t xml:space="preserve"> and/or </w:t>
      </w:r>
      <w:proofErr w:type="spellStart"/>
      <w:r w:rsidRPr="00A86637">
        <w:rPr>
          <w:rFonts w:ascii="Times" w:eastAsia="Times" w:hAnsi="Times" w:cs="Times"/>
          <w:sz w:val="24"/>
          <w:szCs w:val="24"/>
        </w:rPr>
        <w:t>M</w:t>
      </w:r>
      <w:r w:rsidRPr="00A86637">
        <w:rPr>
          <w:rFonts w:ascii="Times" w:eastAsia="Times" w:hAnsi="Times" w:cs="Times"/>
          <w:color w:val="000000"/>
          <w:sz w:val="24"/>
          <w:szCs w:val="24"/>
        </w:rPr>
        <w:t>eitY</w:t>
      </w:r>
      <w:proofErr w:type="spellEnd"/>
      <w:r w:rsidRPr="00A86637">
        <w:rPr>
          <w:rFonts w:ascii="Times" w:eastAsia="Times" w:hAnsi="Times" w:cs="Times"/>
          <w:color w:val="000000"/>
          <w:sz w:val="24"/>
          <w:szCs w:val="24"/>
        </w:rPr>
        <w:t xml:space="preserve">, endorses its products or services.  </w:t>
      </w:r>
    </w:p>
    <w:p w14:paraId="6E79B2B5" w14:textId="77777777" w:rsidR="00A86637" w:rsidRPr="00A86637" w:rsidRDefault="00A86637" w:rsidP="00A86637">
      <w:pPr>
        <w:pStyle w:val="ListParagraph"/>
        <w:rPr>
          <w:rFonts w:ascii="Times" w:eastAsia="Times" w:hAnsi="Times" w:cs="Times"/>
          <w:color w:val="000000"/>
          <w:sz w:val="24"/>
          <w:szCs w:val="24"/>
        </w:rPr>
      </w:pPr>
    </w:p>
    <w:p w14:paraId="00000013" w14:textId="6F27CF74" w:rsidR="00A54F5B" w:rsidRDefault="00E22DAA" w:rsidP="00A86637">
      <w:pPr>
        <w:pStyle w:val="ListParagraph"/>
        <w:widowControl w:val="0"/>
        <w:numPr>
          <w:ilvl w:val="0"/>
          <w:numId w:val="2"/>
        </w:numPr>
        <w:pBdr>
          <w:top w:val="nil"/>
          <w:left w:val="nil"/>
          <w:bottom w:val="nil"/>
          <w:right w:val="nil"/>
          <w:between w:val="nil"/>
        </w:pBdr>
        <w:spacing w:before="441" w:line="344" w:lineRule="auto"/>
        <w:ind w:right="45"/>
        <w:jc w:val="both"/>
        <w:rPr>
          <w:rFonts w:ascii="Times" w:eastAsia="Times" w:hAnsi="Times" w:cs="Times"/>
          <w:color w:val="000000"/>
          <w:sz w:val="24"/>
          <w:szCs w:val="24"/>
        </w:rPr>
      </w:pPr>
      <w:r w:rsidRPr="00A86637">
        <w:rPr>
          <w:rFonts w:ascii="Times" w:eastAsia="Times" w:hAnsi="Times" w:cs="Times"/>
          <w:color w:val="000000"/>
          <w:sz w:val="24"/>
          <w:szCs w:val="24"/>
        </w:rPr>
        <w:t xml:space="preserve">The USER understands that both INUP-i2i and </w:t>
      </w:r>
      <w:r w:rsidR="001C46EC">
        <w:rPr>
          <w:rFonts w:ascii="Times" w:eastAsia="Times" w:hAnsi="Times" w:cs="Times"/>
          <w:color w:val="000000"/>
          <w:sz w:val="24"/>
          <w:szCs w:val="24"/>
        </w:rPr>
        <w:t>NRF</w:t>
      </w:r>
      <w:r w:rsidRPr="00A86637">
        <w:rPr>
          <w:rFonts w:ascii="Times" w:eastAsia="Times" w:hAnsi="Times" w:cs="Times"/>
          <w:color w:val="000000"/>
          <w:sz w:val="24"/>
          <w:szCs w:val="24"/>
        </w:rPr>
        <w:t xml:space="preserve">, </w:t>
      </w:r>
      <w:r w:rsidR="001C46EC">
        <w:rPr>
          <w:rFonts w:ascii="Times" w:eastAsia="Times" w:hAnsi="Times" w:cs="Times"/>
          <w:color w:val="000000"/>
          <w:sz w:val="24"/>
          <w:szCs w:val="24"/>
        </w:rPr>
        <w:t>IITD</w:t>
      </w:r>
      <w:r w:rsidRPr="00A86637">
        <w:rPr>
          <w:rFonts w:ascii="Times" w:eastAsia="Times" w:hAnsi="Times" w:cs="Times"/>
          <w:color w:val="000000"/>
          <w:sz w:val="24"/>
          <w:szCs w:val="24"/>
        </w:rPr>
        <w:t xml:space="preserve"> are funded by </w:t>
      </w:r>
      <w:proofErr w:type="spellStart"/>
      <w:r w:rsidRPr="00A86637">
        <w:rPr>
          <w:rFonts w:ascii="Times" w:eastAsia="Times" w:hAnsi="Times" w:cs="Times"/>
          <w:sz w:val="24"/>
          <w:szCs w:val="24"/>
        </w:rPr>
        <w:t>M</w:t>
      </w:r>
      <w:r w:rsidRPr="00A86637">
        <w:rPr>
          <w:rFonts w:ascii="Times" w:eastAsia="Times" w:hAnsi="Times" w:cs="Times"/>
          <w:color w:val="000000"/>
          <w:sz w:val="24"/>
          <w:szCs w:val="24"/>
        </w:rPr>
        <w:t>eitY</w:t>
      </w:r>
      <w:proofErr w:type="spellEnd"/>
      <w:r w:rsidRPr="00A86637">
        <w:rPr>
          <w:rFonts w:ascii="Times" w:eastAsia="Times" w:hAnsi="Times" w:cs="Times"/>
          <w:color w:val="000000"/>
          <w:sz w:val="24"/>
          <w:szCs w:val="24"/>
        </w:rPr>
        <w:t xml:space="preserve">, under certain terms and conditions, and the </w:t>
      </w:r>
      <w:r w:rsidR="00A607A6">
        <w:rPr>
          <w:rFonts w:ascii="Times" w:eastAsia="Times" w:hAnsi="Times" w:cs="Times"/>
          <w:color w:val="000000"/>
          <w:sz w:val="24"/>
          <w:szCs w:val="24"/>
        </w:rPr>
        <w:t xml:space="preserve">same shall apply to the USER’s </w:t>
      </w:r>
      <w:r w:rsidRPr="00A86637">
        <w:rPr>
          <w:rFonts w:ascii="Times" w:eastAsia="Times" w:hAnsi="Times" w:cs="Times"/>
          <w:color w:val="000000"/>
          <w:sz w:val="24"/>
          <w:szCs w:val="24"/>
        </w:rPr>
        <w:t xml:space="preserve">project/research work.  </w:t>
      </w:r>
    </w:p>
    <w:p w14:paraId="6470963D" w14:textId="77777777" w:rsidR="00A86637" w:rsidRPr="00A86637" w:rsidRDefault="00A86637" w:rsidP="00A86637">
      <w:pPr>
        <w:pStyle w:val="ListParagraph"/>
        <w:rPr>
          <w:rFonts w:ascii="Times" w:eastAsia="Times" w:hAnsi="Times" w:cs="Times"/>
          <w:color w:val="000000"/>
          <w:sz w:val="24"/>
          <w:szCs w:val="24"/>
        </w:rPr>
      </w:pPr>
    </w:p>
    <w:p w14:paraId="00000014" w14:textId="1217AA7A" w:rsidR="00A54F5B" w:rsidRDefault="00E22DAA" w:rsidP="00A86637">
      <w:pPr>
        <w:pStyle w:val="ListParagraph"/>
        <w:widowControl w:val="0"/>
        <w:numPr>
          <w:ilvl w:val="0"/>
          <w:numId w:val="2"/>
        </w:numPr>
        <w:pBdr>
          <w:top w:val="nil"/>
          <w:left w:val="nil"/>
          <w:bottom w:val="nil"/>
          <w:right w:val="nil"/>
          <w:between w:val="nil"/>
        </w:pBdr>
        <w:spacing w:line="346" w:lineRule="auto"/>
        <w:ind w:right="29"/>
        <w:jc w:val="both"/>
        <w:rPr>
          <w:rFonts w:ascii="Times" w:eastAsia="Times" w:hAnsi="Times" w:cs="Times"/>
          <w:color w:val="000000"/>
          <w:sz w:val="24"/>
          <w:szCs w:val="24"/>
        </w:rPr>
      </w:pPr>
      <w:r w:rsidRPr="00A86637">
        <w:rPr>
          <w:rFonts w:ascii="Times" w:eastAsia="Times" w:hAnsi="Times" w:cs="Times"/>
          <w:color w:val="000000"/>
          <w:sz w:val="24"/>
          <w:szCs w:val="24"/>
        </w:rPr>
        <w:t>The USER has represented that he/she has been provided with required training o</w:t>
      </w:r>
      <w:r w:rsidR="00A607A6">
        <w:rPr>
          <w:rFonts w:ascii="Times" w:eastAsia="Times" w:hAnsi="Times" w:cs="Times"/>
          <w:color w:val="000000"/>
          <w:sz w:val="24"/>
          <w:szCs w:val="24"/>
        </w:rPr>
        <w:t xml:space="preserve">n </w:t>
      </w:r>
      <w:r w:rsidRPr="00A86637">
        <w:rPr>
          <w:rFonts w:ascii="Times" w:eastAsia="Times" w:hAnsi="Times" w:cs="Times"/>
          <w:color w:val="000000"/>
          <w:sz w:val="24"/>
          <w:szCs w:val="24"/>
        </w:rPr>
        <w:t xml:space="preserve">equipment or instrument usage, processes, safety including fire safety and agrees to abide by the rules, procedures and safety provisions. Also, USER has been provided fire safety training.  </w:t>
      </w:r>
    </w:p>
    <w:p w14:paraId="152F91CE" w14:textId="77777777" w:rsidR="00A86637" w:rsidRPr="00A86637" w:rsidRDefault="00A86637" w:rsidP="00A86637">
      <w:pPr>
        <w:pStyle w:val="ListParagraph"/>
        <w:widowControl w:val="0"/>
        <w:pBdr>
          <w:top w:val="nil"/>
          <w:left w:val="nil"/>
          <w:bottom w:val="nil"/>
          <w:right w:val="nil"/>
          <w:between w:val="nil"/>
        </w:pBdr>
        <w:spacing w:line="346" w:lineRule="auto"/>
        <w:ind w:right="29"/>
        <w:jc w:val="both"/>
        <w:rPr>
          <w:rFonts w:ascii="Times" w:eastAsia="Times" w:hAnsi="Times" w:cs="Times"/>
          <w:color w:val="000000"/>
          <w:sz w:val="24"/>
          <w:szCs w:val="24"/>
        </w:rPr>
      </w:pPr>
    </w:p>
    <w:p w14:paraId="00000015" w14:textId="02F02AF9" w:rsidR="00A54F5B" w:rsidRDefault="00E22DAA" w:rsidP="00A86637">
      <w:pPr>
        <w:pStyle w:val="ListParagraph"/>
        <w:widowControl w:val="0"/>
        <w:numPr>
          <w:ilvl w:val="0"/>
          <w:numId w:val="2"/>
        </w:numPr>
        <w:pBdr>
          <w:top w:val="nil"/>
          <w:left w:val="nil"/>
          <w:bottom w:val="nil"/>
          <w:right w:val="nil"/>
          <w:between w:val="nil"/>
        </w:pBdr>
        <w:spacing w:before="454" w:line="342" w:lineRule="auto"/>
        <w:ind w:right="29"/>
        <w:jc w:val="both"/>
        <w:rPr>
          <w:rFonts w:ascii="Times" w:eastAsia="Times" w:hAnsi="Times" w:cs="Times"/>
          <w:color w:val="000000"/>
          <w:sz w:val="24"/>
          <w:szCs w:val="24"/>
        </w:rPr>
      </w:pPr>
      <w:r w:rsidRPr="00A86637">
        <w:rPr>
          <w:rFonts w:ascii="Times" w:eastAsia="Times" w:hAnsi="Times" w:cs="Times"/>
          <w:color w:val="000000"/>
          <w:sz w:val="24"/>
          <w:szCs w:val="24"/>
        </w:rPr>
        <w:t>The USER will be trained in general chemical safe</w:t>
      </w:r>
      <w:r w:rsidR="00A607A6">
        <w:rPr>
          <w:rFonts w:ascii="Times" w:eastAsia="Times" w:hAnsi="Times" w:cs="Times"/>
          <w:color w:val="000000"/>
          <w:sz w:val="24"/>
          <w:szCs w:val="24"/>
        </w:rPr>
        <w:t xml:space="preserve">ty before being allowed to use </w:t>
      </w:r>
      <w:r w:rsidRPr="00A86637">
        <w:rPr>
          <w:rFonts w:ascii="Times" w:eastAsia="Times" w:hAnsi="Times" w:cs="Times"/>
          <w:color w:val="000000"/>
          <w:sz w:val="24"/>
          <w:szCs w:val="24"/>
        </w:rPr>
        <w:t>chemicals and in the operation of the particular proc</w:t>
      </w:r>
      <w:r w:rsidR="00A607A6">
        <w:rPr>
          <w:rFonts w:ascii="Times" w:eastAsia="Times" w:hAnsi="Times" w:cs="Times"/>
          <w:color w:val="000000"/>
          <w:sz w:val="24"/>
          <w:szCs w:val="24"/>
        </w:rPr>
        <w:t xml:space="preserve">essing instruments required by </w:t>
      </w:r>
      <w:r w:rsidRPr="00A86637">
        <w:rPr>
          <w:rFonts w:ascii="Times" w:eastAsia="Times" w:hAnsi="Times" w:cs="Times"/>
          <w:color w:val="000000"/>
          <w:sz w:val="24"/>
          <w:szCs w:val="24"/>
        </w:rPr>
        <w:t xml:space="preserve">his/her work. However, the USER shall be primarily </w:t>
      </w:r>
      <w:r w:rsidRPr="00A86637">
        <w:rPr>
          <w:rFonts w:ascii="Times" w:eastAsia="Times" w:hAnsi="Times" w:cs="Times"/>
          <w:sz w:val="24"/>
          <w:szCs w:val="24"/>
        </w:rPr>
        <w:t>responsible</w:t>
      </w:r>
      <w:r w:rsidRPr="00A86637">
        <w:rPr>
          <w:rFonts w:ascii="Times" w:eastAsia="Times" w:hAnsi="Times" w:cs="Times"/>
          <w:color w:val="000000"/>
          <w:sz w:val="24"/>
          <w:szCs w:val="24"/>
        </w:rPr>
        <w:t xml:space="preserve"> for his/her personal safety and also about the safety of his co-workers in the laboratory, if any. The USER agrees that he/she shall operate all instruments and equipment in a safe and professional manner, consistent with the operating instructions and laboratory rules.  </w:t>
      </w:r>
    </w:p>
    <w:p w14:paraId="62ADDE55" w14:textId="77777777" w:rsidR="00A86637" w:rsidRPr="00A86637" w:rsidRDefault="00A86637" w:rsidP="00A86637">
      <w:pPr>
        <w:pStyle w:val="ListParagraph"/>
        <w:rPr>
          <w:rFonts w:ascii="Times" w:eastAsia="Times" w:hAnsi="Times" w:cs="Times"/>
          <w:color w:val="000000"/>
          <w:sz w:val="24"/>
          <w:szCs w:val="24"/>
        </w:rPr>
      </w:pPr>
    </w:p>
    <w:p w14:paraId="00000016" w14:textId="44BB4A7C" w:rsidR="00A54F5B" w:rsidRDefault="00E22DAA" w:rsidP="00A86637">
      <w:pPr>
        <w:pStyle w:val="ListParagraph"/>
        <w:widowControl w:val="0"/>
        <w:numPr>
          <w:ilvl w:val="0"/>
          <w:numId w:val="2"/>
        </w:numPr>
        <w:pBdr>
          <w:top w:val="nil"/>
          <w:left w:val="nil"/>
          <w:bottom w:val="nil"/>
          <w:right w:val="nil"/>
          <w:between w:val="nil"/>
        </w:pBdr>
        <w:spacing w:before="458" w:line="337" w:lineRule="auto"/>
        <w:ind w:right="60"/>
        <w:jc w:val="both"/>
        <w:rPr>
          <w:rFonts w:ascii="Times" w:eastAsia="Times" w:hAnsi="Times" w:cs="Times"/>
          <w:color w:val="000000"/>
          <w:sz w:val="24"/>
          <w:szCs w:val="24"/>
        </w:rPr>
      </w:pPr>
      <w:r w:rsidRPr="00A86637">
        <w:rPr>
          <w:rFonts w:ascii="Times" w:eastAsia="Times" w:hAnsi="Times" w:cs="Times"/>
          <w:color w:val="000000"/>
          <w:sz w:val="24"/>
          <w:szCs w:val="24"/>
        </w:rPr>
        <w:t xml:space="preserve">The USER agrees that his/her knowledge of chemistry and general laboratory practice is advanced enough to permit the safe pursuit of the present project.  </w:t>
      </w:r>
    </w:p>
    <w:p w14:paraId="2D75BB6A" w14:textId="77777777" w:rsidR="00A86637" w:rsidRPr="00A86637" w:rsidRDefault="00A86637" w:rsidP="00A86637">
      <w:pPr>
        <w:pStyle w:val="ListParagraph"/>
        <w:rPr>
          <w:rFonts w:ascii="Times" w:eastAsia="Times" w:hAnsi="Times" w:cs="Times"/>
          <w:color w:val="000000"/>
          <w:sz w:val="24"/>
          <w:szCs w:val="24"/>
        </w:rPr>
      </w:pPr>
    </w:p>
    <w:p w14:paraId="00000017" w14:textId="3A49AC82" w:rsidR="00A54F5B" w:rsidRDefault="00E22DAA" w:rsidP="00A86637">
      <w:pPr>
        <w:pStyle w:val="ListParagraph"/>
        <w:widowControl w:val="0"/>
        <w:numPr>
          <w:ilvl w:val="0"/>
          <w:numId w:val="2"/>
        </w:numPr>
        <w:pBdr>
          <w:top w:val="nil"/>
          <w:left w:val="nil"/>
          <w:bottom w:val="nil"/>
          <w:right w:val="nil"/>
          <w:between w:val="nil"/>
        </w:pBdr>
        <w:spacing w:before="762" w:line="343" w:lineRule="auto"/>
        <w:ind w:right="101"/>
        <w:jc w:val="both"/>
        <w:rPr>
          <w:rFonts w:ascii="Times" w:eastAsia="Times" w:hAnsi="Times" w:cs="Times"/>
          <w:color w:val="000000"/>
          <w:sz w:val="24"/>
          <w:szCs w:val="24"/>
        </w:rPr>
      </w:pPr>
      <w:r w:rsidRPr="00A86637">
        <w:rPr>
          <w:rFonts w:ascii="Times" w:eastAsia="Times" w:hAnsi="Times" w:cs="Times"/>
          <w:color w:val="000000"/>
          <w:sz w:val="24"/>
          <w:szCs w:val="24"/>
        </w:rPr>
        <w:t xml:space="preserve">The USER and his/her institution/organization understand that he/she is not an employee of </w:t>
      </w:r>
      <w:r w:rsidR="001C46EC">
        <w:rPr>
          <w:rFonts w:ascii="Times" w:eastAsia="Times" w:hAnsi="Times" w:cs="Times"/>
          <w:color w:val="000000"/>
          <w:sz w:val="24"/>
          <w:szCs w:val="24"/>
        </w:rPr>
        <w:t>NRF</w:t>
      </w:r>
      <w:r w:rsidRPr="00A86637">
        <w:rPr>
          <w:rFonts w:ascii="Times" w:eastAsia="Times" w:hAnsi="Times" w:cs="Times"/>
          <w:color w:val="000000"/>
          <w:sz w:val="24"/>
          <w:szCs w:val="24"/>
        </w:rPr>
        <w:t xml:space="preserve">, </w:t>
      </w:r>
      <w:r w:rsidR="001C46EC">
        <w:rPr>
          <w:rFonts w:ascii="Times" w:eastAsia="Times" w:hAnsi="Times" w:cs="Times"/>
          <w:color w:val="000000"/>
          <w:sz w:val="24"/>
          <w:szCs w:val="24"/>
        </w:rPr>
        <w:t>IITD</w:t>
      </w:r>
      <w:r w:rsidRPr="00A86637">
        <w:rPr>
          <w:rFonts w:ascii="Times" w:eastAsia="Times" w:hAnsi="Times" w:cs="Times"/>
          <w:color w:val="000000"/>
          <w:sz w:val="24"/>
          <w:szCs w:val="24"/>
        </w:rPr>
        <w:t xml:space="preserve">. The USER agrees not to put forward any such claim or represent so at any time during or after participation in INUP-i2i.  </w:t>
      </w:r>
    </w:p>
    <w:p w14:paraId="3D9DAF2A" w14:textId="77777777" w:rsidR="00A86637" w:rsidRPr="00A86637" w:rsidRDefault="00A86637" w:rsidP="00A86637">
      <w:pPr>
        <w:pStyle w:val="ListParagraph"/>
        <w:rPr>
          <w:rFonts w:ascii="Times" w:eastAsia="Times" w:hAnsi="Times" w:cs="Times"/>
          <w:color w:val="000000"/>
          <w:sz w:val="24"/>
          <w:szCs w:val="24"/>
        </w:rPr>
      </w:pPr>
    </w:p>
    <w:p w14:paraId="00000019" w14:textId="45420075" w:rsidR="00A54F5B" w:rsidRDefault="00E22DAA" w:rsidP="00A86637">
      <w:pPr>
        <w:pStyle w:val="ListParagraph"/>
        <w:widowControl w:val="0"/>
        <w:numPr>
          <w:ilvl w:val="0"/>
          <w:numId w:val="2"/>
        </w:numPr>
        <w:pBdr>
          <w:top w:val="nil"/>
          <w:left w:val="nil"/>
          <w:bottom w:val="nil"/>
          <w:right w:val="nil"/>
          <w:between w:val="nil"/>
        </w:pBdr>
        <w:spacing w:before="457" w:line="341" w:lineRule="auto"/>
        <w:ind w:right="29"/>
        <w:jc w:val="both"/>
        <w:rPr>
          <w:rFonts w:ascii="Times" w:eastAsia="Times" w:hAnsi="Times" w:cs="Times"/>
          <w:color w:val="000000"/>
          <w:sz w:val="24"/>
          <w:szCs w:val="24"/>
        </w:rPr>
      </w:pPr>
      <w:r w:rsidRPr="00A86637">
        <w:rPr>
          <w:rFonts w:ascii="Times" w:eastAsia="Times" w:hAnsi="Times" w:cs="Times"/>
          <w:color w:val="000000"/>
          <w:sz w:val="24"/>
          <w:szCs w:val="24"/>
        </w:rPr>
        <w:t xml:space="preserve">The USER should get the prior approval from “Faculty Oversight Committee” of the </w:t>
      </w:r>
      <w:r w:rsidR="001C46EC">
        <w:rPr>
          <w:rFonts w:ascii="Times" w:eastAsia="Times" w:hAnsi="Times" w:cs="Times"/>
          <w:color w:val="000000"/>
          <w:sz w:val="24"/>
          <w:szCs w:val="24"/>
        </w:rPr>
        <w:t>NRF</w:t>
      </w:r>
      <w:r w:rsidRPr="00A86637">
        <w:rPr>
          <w:rFonts w:ascii="Times" w:eastAsia="Times" w:hAnsi="Times" w:cs="Times"/>
          <w:color w:val="000000"/>
          <w:sz w:val="24"/>
          <w:szCs w:val="24"/>
        </w:rPr>
        <w:t xml:space="preserve"> if they intend to bring samples/mask plates which are processed outside </w:t>
      </w:r>
      <w:r w:rsidR="001C46EC">
        <w:rPr>
          <w:rFonts w:ascii="Times" w:eastAsia="Times" w:hAnsi="Times" w:cs="Times"/>
          <w:color w:val="000000"/>
          <w:sz w:val="24"/>
          <w:szCs w:val="24"/>
        </w:rPr>
        <w:t>NRF</w:t>
      </w:r>
      <w:r w:rsidRPr="00A86637">
        <w:rPr>
          <w:rFonts w:ascii="Times" w:eastAsia="Times" w:hAnsi="Times" w:cs="Times"/>
          <w:color w:val="000000"/>
          <w:sz w:val="24"/>
          <w:szCs w:val="24"/>
        </w:rPr>
        <w:t xml:space="preserve"> labs. If the request is approved by the committee, it is the USER’s responsibility to take care of his/her samples/mask plates. </w:t>
      </w:r>
      <w:r w:rsidR="001C46EC">
        <w:rPr>
          <w:rFonts w:ascii="Times" w:eastAsia="Times" w:hAnsi="Times" w:cs="Times"/>
          <w:color w:val="000000"/>
          <w:sz w:val="24"/>
          <w:szCs w:val="24"/>
        </w:rPr>
        <w:t>NRF</w:t>
      </w:r>
      <w:r w:rsidRPr="00A86637">
        <w:rPr>
          <w:rFonts w:ascii="Times" w:eastAsia="Times" w:hAnsi="Times" w:cs="Times"/>
          <w:color w:val="000000"/>
          <w:sz w:val="24"/>
          <w:szCs w:val="24"/>
        </w:rPr>
        <w:t xml:space="preserve"> will n</w:t>
      </w:r>
      <w:r w:rsidR="00A607A6">
        <w:rPr>
          <w:rFonts w:ascii="Times" w:eastAsia="Times" w:hAnsi="Times" w:cs="Times"/>
          <w:color w:val="000000"/>
          <w:sz w:val="24"/>
          <w:szCs w:val="24"/>
        </w:rPr>
        <w:t xml:space="preserve">ot be held responsible for any </w:t>
      </w:r>
      <w:r w:rsidRPr="00A86637">
        <w:rPr>
          <w:rFonts w:ascii="Times" w:eastAsia="Times" w:hAnsi="Times" w:cs="Times"/>
          <w:color w:val="000000"/>
          <w:sz w:val="24"/>
          <w:szCs w:val="24"/>
        </w:rPr>
        <w:t xml:space="preserve">damages or loss of USER’s samples/mask plates.  </w:t>
      </w:r>
    </w:p>
    <w:p w14:paraId="16EFE9D7" w14:textId="77777777" w:rsidR="00A86637" w:rsidRPr="00A86637" w:rsidRDefault="00A86637" w:rsidP="00A86637">
      <w:pPr>
        <w:pStyle w:val="ListParagraph"/>
        <w:rPr>
          <w:rFonts w:ascii="Times" w:eastAsia="Times" w:hAnsi="Times" w:cs="Times"/>
          <w:color w:val="000000"/>
          <w:sz w:val="24"/>
          <w:szCs w:val="24"/>
        </w:rPr>
      </w:pPr>
    </w:p>
    <w:p w14:paraId="0000001A" w14:textId="1D82A8FE" w:rsidR="00A54F5B" w:rsidRDefault="00E22DAA" w:rsidP="00A86637">
      <w:pPr>
        <w:pStyle w:val="ListParagraph"/>
        <w:widowControl w:val="0"/>
        <w:numPr>
          <w:ilvl w:val="0"/>
          <w:numId w:val="2"/>
        </w:numPr>
        <w:pBdr>
          <w:top w:val="nil"/>
          <w:left w:val="nil"/>
          <w:bottom w:val="nil"/>
          <w:right w:val="nil"/>
          <w:between w:val="nil"/>
        </w:pBdr>
        <w:spacing w:before="560" w:line="341" w:lineRule="auto"/>
        <w:ind w:right="94"/>
        <w:jc w:val="both"/>
        <w:rPr>
          <w:rFonts w:ascii="Times" w:eastAsia="Times" w:hAnsi="Times" w:cs="Times"/>
          <w:color w:val="000000"/>
          <w:sz w:val="24"/>
          <w:szCs w:val="24"/>
        </w:rPr>
      </w:pPr>
      <w:r w:rsidRPr="00A86637">
        <w:rPr>
          <w:rFonts w:ascii="Times" w:eastAsia="Times" w:hAnsi="Times" w:cs="Times"/>
          <w:color w:val="000000"/>
          <w:sz w:val="24"/>
          <w:szCs w:val="24"/>
        </w:rPr>
        <w:t xml:space="preserve">If the USER is not able to start his/her approved project within a period of 6 months from the date of approval, the project stands cancelled automatically. If the USER wants to start the approved project after the deadline, the USER needs to resubmit the proposal with appropriate updates.  </w:t>
      </w:r>
    </w:p>
    <w:p w14:paraId="378D6839" w14:textId="77777777" w:rsidR="00A86637" w:rsidRPr="00A86637" w:rsidRDefault="00A86637" w:rsidP="00A86637">
      <w:pPr>
        <w:pStyle w:val="ListParagraph"/>
        <w:rPr>
          <w:rFonts w:ascii="Times" w:eastAsia="Times" w:hAnsi="Times" w:cs="Times"/>
          <w:color w:val="000000"/>
          <w:sz w:val="24"/>
          <w:szCs w:val="24"/>
        </w:rPr>
      </w:pPr>
    </w:p>
    <w:p w14:paraId="0000001B" w14:textId="60A0B7FE" w:rsidR="00A54F5B" w:rsidRPr="00A86637" w:rsidRDefault="00E22DAA" w:rsidP="00A86637">
      <w:pPr>
        <w:pStyle w:val="ListParagraph"/>
        <w:widowControl w:val="0"/>
        <w:numPr>
          <w:ilvl w:val="0"/>
          <w:numId w:val="2"/>
        </w:numPr>
        <w:pBdr>
          <w:top w:val="nil"/>
          <w:left w:val="nil"/>
          <w:bottom w:val="nil"/>
          <w:right w:val="nil"/>
          <w:between w:val="nil"/>
        </w:pBdr>
        <w:spacing w:before="459" w:line="337" w:lineRule="auto"/>
        <w:ind w:right="103"/>
        <w:jc w:val="both"/>
        <w:rPr>
          <w:rFonts w:ascii="Times" w:eastAsia="Times" w:hAnsi="Times" w:cs="Times"/>
          <w:color w:val="000000"/>
          <w:sz w:val="24"/>
          <w:szCs w:val="24"/>
        </w:rPr>
      </w:pPr>
      <w:r w:rsidRPr="00A86637">
        <w:rPr>
          <w:rFonts w:ascii="Times" w:eastAsia="Times" w:hAnsi="Times" w:cs="Times"/>
          <w:color w:val="000000"/>
          <w:sz w:val="24"/>
          <w:szCs w:val="24"/>
        </w:rPr>
        <w:t>USER agrees that INUP-i2i shall not be responsible for any medical expenses that the USER may incur at any time during or after the participation in INUP</w:t>
      </w:r>
      <w:r>
        <w:rPr>
          <w:rFonts w:ascii="Times" w:eastAsia="Times" w:hAnsi="Times" w:cs="Times"/>
          <w:color w:val="000000"/>
          <w:sz w:val="24"/>
          <w:szCs w:val="24"/>
        </w:rPr>
        <w:t>-i2i</w:t>
      </w:r>
      <w:r w:rsidRPr="00A86637">
        <w:rPr>
          <w:rFonts w:ascii="Times" w:eastAsia="Times" w:hAnsi="Times" w:cs="Times"/>
          <w:color w:val="000000"/>
          <w:sz w:val="24"/>
          <w:szCs w:val="24"/>
        </w:rPr>
        <w:t>. In case of any accident</w:t>
      </w:r>
      <w:r w:rsidRPr="00A86637">
        <w:rPr>
          <w:rFonts w:ascii="Times" w:eastAsia="Times" w:hAnsi="Times" w:cs="Times"/>
          <w:sz w:val="24"/>
          <w:szCs w:val="24"/>
        </w:rPr>
        <w:t xml:space="preserve"> </w:t>
      </w:r>
      <w:r w:rsidRPr="00A86637">
        <w:rPr>
          <w:rFonts w:ascii="Times" w:eastAsia="Times" w:hAnsi="Times" w:cs="Times"/>
          <w:color w:val="000000"/>
          <w:sz w:val="24"/>
          <w:szCs w:val="24"/>
        </w:rPr>
        <w:t xml:space="preserve">taking place in the </w:t>
      </w:r>
      <w:r w:rsidR="001C46EC">
        <w:rPr>
          <w:rFonts w:ascii="Times" w:eastAsia="Times" w:hAnsi="Times" w:cs="Times"/>
          <w:color w:val="000000"/>
          <w:sz w:val="24"/>
          <w:szCs w:val="24"/>
        </w:rPr>
        <w:t>NRF</w:t>
      </w:r>
      <w:r w:rsidRPr="00A86637">
        <w:rPr>
          <w:rFonts w:ascii="Times" w:eastAsia="Times" w:hAnsi="Times" w:cs="Times"/>
          <w:color w:val="000000"/>
          <w:sz w:val="24"/>
          <w:szCs w:val="24"/>
        </w:rPr>
        <w:t xml:space="preserve"> facility during user’s stay in the facility or campus, </w:t>
      </w:r>
      <w:r w:rsidR="00742868">
        <w:rPr>
          <w:rFonts w:ascii="Times" w:eastAsia="Times" w:hAnsi="Times" w:cs="Times"/>
          <w:color w:val="000000"/>
          <w:sz w:val="24"/>
          <w:szCs w:val="24"/>
        </w:rPr>
        <w:t xml:space="preserve">NRF, </w:t>
      </w:r>
      <w:r w:rsidR="001C46EC">
        <w:rPr>
          <w:rFonts w:ascii="Times" w:eastAsia="Times" w:hAnsi="Times" w:cs="Times"/>
          <w:color w:val="000000"/>
          <w:sz w:val="24"/>
          <w:szCs w:val="24"/>
        </w:rPr>
        <w:t>IITD</w:t>
      </w:r>
      <w:r w:rsidRPr="00A86637">
        <w:rPr>
          <w:rFonts w:ascii="Times" w:eastAsia="Times" w:hAnsi="Times" w:cs="Times"/>
          <w:color w:val="000000"/>
          <w:sz w:val="24"/>
          <w:szCs w:val="24"/>
        </w:rPr>
        <w:t xml:space="preserve"> does not have any liability (or insurance coverage) for the users.</w:t>
      </w:r>
      <w:r w:rsidR="00CA5C28">
        <w:rPr>
          <w:rFonts w:ascii="Times" w:eastAsia="Times" w:hAnsi="Times" w:cs="Times"/>
          <w:color w:val="000000"/>
          <w:sz w:val="24"/>
          <w:szCs w:val="24"/>
        </w:rPr>
        <w:t xml:space="preserve"> It is advisable to have insurance for the user during stay at IITD. </w:t>
      </w:r>
      <w:bookmarkStart w:id="0" w:name="_GoBack"/>
      <w:bookmarkEnd w:id="0"/>
      <w:r w:rsidRPr="00A86637">
        <w:rPr>
          <w:rFonts w:ascii="Times" w:eastAsia="Times" w:hAnsi="Times" w:cs="Times"/>
          <w:color w:val="000000"/>
          <w:sz w:val="24"/>
          <w:szCs w:val="24"/>
        </w:rPr>
        <w:t xml:space="preserve">  </w:t>
      </w:r>
    </w:p>
    <w:p w14:paraId="0000001C" w14:textId="77777777" w:rsidR="00A54F5B" w:rsidRDefault="00E22DAA">
      <w:pPr>
        <w:widowControl w:val="0"/>
        <w:pBdr>
          <w:top w:val="nil"/>
          <w:left w:val="nil"/>
          <w:bottom w:val="nil"/>
          <w:right w:val="nil"/>
          <w:between w:val="nil"/>
        </w:pBdr>
        <w:spacing w:before="840" w:line="350" w:lineRule="auto"/>
        <w:ind w:left="368" w:right="749"/>
        <w:rPr>
          <w:rFonts w:ascii="Times" w:eastAsia="Times" w:hAnsi="Times" w:cs="Times"/>
          <w:color w:val="000000"/>
          <w:sz w:val="24"/>
          <w:szCs w:val="24"/>
        </w:rPr>
      </w:pPr>
      <w:r>
        <w:rPr>
          <w:rFonts w:ascii="Times" w:eastAsia="Times" w:hAnsi="Times" w:cs="Times"/>
          <w:color w:val="000000"/>
          <w:sz w:val="24"/>
          <w:szCs w:val="24"/>
        </w:rPr>
        <w:t xml:space="preserve">Signed by the above named USER on this ______ day of ______ at ______________.  </w:t>
      </w:r>
      <w:proofErr w:type="spellStart"/>
      <w:r>
        <w:rPr>
          <w:rFonts w:ascii="Times" w:eastAsia="Times" w:hAnsi="Times" w:cs="Times"/>
          <w:color w:val="000000"/>
          <w:sz w:val="24"/>
          <w:szCs w:val="24"/>
        </w:rPr>
        <w:t>Sd</w:t>
      </w:r>
      <w:proofErr w:type="spellEnd"/>
      <w:r>
        <w:rPr>
          <w:rFonts w:ascii="Times" w:eastAsia="Times" w:hAnsi="Times" w:cs="Times"/>
          <w:color w:val="000000"/>
          <w:sz w:val="24"/>
          <w:szCs w:val="24"/>
        </w:rPr>
        <w:t>/-</w:t>
      </w:r>
    </w:p>
    <w:p w14:paraId="0000001D" w14:textId="77777777" w:rsidR="00A54F5B" w:rsidRDefault="00E22DAA">
      <w:pPr>
        <w:widowControl w:val="0"/>
        <w:pBdr>
          <w:top w:val="nil"/>
          <w:left w:val="nil"/>
          <w:bottom w:val="nil"/>
          <w:right w:val="nil"/>
          <w:between w:val="nil"/>
        </w:pBdr>
        <w:spacing w:before="855" w:line="349" w:lineRule="auto"/>
        <w:ind w:left="362" w:right="709"/>
        <w:rPr>
          <w:rFonts w:ascii="Times" w:eastAsia="Times" w:hAnsi="Times" w:cs="Times"/>
          <w:color w:val="000000"/>
          <w:sz w:val="24"/>
          <w:szCs w:val="24"/>
        </w:rPr>
      </w:pPr>
      <w:r>
        <w:rPr>
          <w:rFonts w:ascii="Times" w:eastAsia="Times" w:hAnsi="Times" w:cs="Times"/>
          <w:color w:val="000000"/>
          <w:sz w:val="24"/>
          <w:szCs w:val="24"/>
        </w:rPr>
        <w:t xml:space="preserve">USER Name                                                                    Principal Investigator:  Address:  </w:t>
      </w:r>
    </w:p>
    <w:p w14:paraId="0000001E" w14:textId="77777777" w:rsidR="00A54F5B" w:rsidRDefault="00E22DAA">
      <w:pPr>
        <w:widowControl w:val="0"/>
        <w:pBdr>
          <w:top w:val="nil"/>
          <w:left w:val="nil"/>
          <w:bottom w:val="nil"/>
          <w:right w:val="nil"/>
          <w:between w:val="nil"/>
        </w:pBdr>
        <w:spacing w:before="841" w:line="240" w:lineRule="auto"/>
        <w:ind w:left="368"/>
        <w:rPr>
          <w:rFonts w:ascii="Times" w:eastAsia="Times" w:hAnsi="Times" w:cs="Times"/>
          <w:sz w:val="24"/>
          <w:szCs w:val="24"/>
        </w:rPr>
      </w:pPr>
      <w:r>
        <w:rPr>
          <w:rFonts w:ascii="Times" w:eastAsia="Times" w:hAnsi="Times" w:cs="Times"/>
          <w:color w:val="000000"/>
          <w:sz w:val="24"/>
          <w:szCs w:val="24"/>
        </w:rPr>
        <w:t xml:space="preserve">Signature and Seal of the Head of the Institute  </w:t>
      </w:r>
    </w:p>
    <w:p w14:paraId="0000001F" w14:textId="77777777" w:rsidR="00A54F5B" w:rsidRDefault="00E22DAA">
      <w:pPr>
        <w:widowControl w:val="0"/>
        <w:pBdr>
          <w:top w:val="nil"/>
          <w:left w:val="nil"/>
          <w:bottom w:val="nil"/>
          <w:right w:val="nil"/>
          <w:between w:val="nil"/>
        </w:pBdr>
        <w:spacing w:before="841" w:line="240" w:lineRule="auto"/>
        <w:ind w:left="368"/>
        <w:rPr>
          <w:rFonts w:ascii="Times" w:eastAsia="Times" w:hAnsi="Times" w:cs="Times"/>
          <w:sz w:val="24"/>
          <w:szCs w:val="24"/>
        </w:rPr>
      </w:pPr>
      <w:r>
        <w:rPr>
          <w:rFonts w:ascii="Times" w:eastAsia="Times" w:hAnsi="Times" w:cs="Times"/>
          <w:sz w:val="24"/>
          <w:szCs w:val="24"/>
        </w:rPr>
        <w:t>—-------------------------------------------------------------------------------------------</w:t>
      </w:r>
    </w:p>
    <w:p w14:paraId="00000020" w14:textId="77777777" w:rsidR="00A54F5B" w:rsidRDefault="00E22DAA">
      <w:pPr>
        <w:widowControl w:val="0"/>
        <w:pBdr>
          <w:top w:val="nil"/>
          <w:left w:val="nil"/>
          <w:bottom w:val="nil"/>
          <w:right w:val="nil"/>
          <w:between w:val="nil"/>
        </w:pBdr>
        <w:spacing w:before="1205" w:line="240" w:lineRule="auto"/>
        <w:ind w:left="360"/>
        <w:rPr>
          <w:rFonts w:ascii="Times" w:eastAsia="Times" w:hAnsi="Times" w:cs="Times"/>
          <w:color w:val="000000"/>
          <w:sz w:val="31"/>
          <w:szCs w:val="31"/>
        </w:rPr>
      </w:pPr>
      <w:r>
        <w:rPr>
          <w:rFonts w:ascii="Times" w:eastAsia="Times" w:hAnsi="Times" w:cs="Times"/>
          <w:sz w:val="31"/>
          <w:szCs w:val="31"/>
          <w:u w:val="single"/>
        </w:rPr>
        <w:t>W</w:t>
      </w:r>
      <w:r>
        <w:rPr>
          <w:rFonts w:ascii="Times" w:eastAsia="Times" w:hAnsi="Times" w:cs="Times"/>
          <w:color w:val="000000"/>
          <w:sz w:val="31"/>
          <w:szCs w:val="31"/>
          <w:u w:val="single"/>
        </w:rPr>
        <w:t xml:space="preserve">itnesses </w:t>
      </w:r>
      <w:r>
        <w:rPr>
          <w:rFonts w:ascii="Times" w:eastAsia="Times" w:hAnsi="Times" w:cs="Times"/>
          <w:color w:val="000000"/>
          <w:sz w:val="31"/>
          <w:szCs w:val="31"/>
        </w:rPr>
        <w:t xml:space="preserve"> </w:t>
      </w:r>
    </w:p>
    <w:p w14:paraId="00000021" w14:textId="77777777" w:rsidR="00A54F5B" w:rsidRDefault="00E22DAA">
      <w:pPr>
        <w:widowControl w:val="0"/>
        <w:pBdr>
          <w:top w:val="nil"/>
          <w:left w:val="nil"/>
          <w:bottom w:val="nil"/>
          <w:right w:val="nil"/>
          <w:between w:val="nil"/>
        </w:pBdr>
        <w:spacing w:before="202" w:line="240" w:lineRule="auto"/>
        <w:ind w:left="383"/>
        <w:rPr>
          <w:rFonts w:ascii="Times" w:eastAsia="Times" w:hAnsi="Times" w:cs="Times"/>
          <w:color w:val="000000"/>
        </w:rPr>
      </w:pPr>
      <w:r>
        <w:rPr>
          <w:rFonts w:ascii="Times" w:eastAsia="Times" w:hAnsi="Times" w:cs="Times"/>
          <w:color w:val="000000"/>
        </w:rPr>
        <w:t xml:space="preserve">1. Name </w:t>
      </w:r>
    </w:p>
    <w:p w14:paraId="00000022" w14:textId="77777777" w:rsidR="00A54F5B" w:rsidRDefault="00E22DAA">
      <w:pPr>
        <w:widowControl w:val="0"/>
        <w:spacing w:before="157" w:line="240" w:lineRule="auto"/>
        <w:ind w:left="722"/>
        <w:rPr>
          <w:rFonts w:ascii="Times" w:eastAsia="Times" w:hAnsi="Times" w:cs="Times"/>
          <w:sz w:val="24"/>
          <w:szCs w:val="24"/>
        </w:rPr>
      </w:pPr>
      <w:r>
        <w:rPr>
          <w:rFonts w:ascii="Times" w:eastAsia="Times" w:hAnsi="Times" w:cs="Times"/>
          <w:sz w:val="24"/>
          <w:szCs w:val="24"/>
        </w:rPr>
        <w:t xml:space="preserve">Address  </w:t>
      </w:r>
    </w:p>
    <w:p w14:paraId="00000023" w14:textId="77777777" w:rsidR="00A54F5B" w:rsidRDefault="00E22DAA">
      <w:pPr>
        <w:widowControl w:val="0"/>
        <w:spacing w:before="157" w:line="240" w:lineRule="auto"/>
        <w:ind w:left="722"/>
        <w:rPr>
          <w:rFonts w:ascii="Times" w:eastAsia="Times" w:hAnsi="Times" w:cs="Times"/>
          <w:sz w:val="24"/>
          <w:szCs w:val="24"/>
        </w:rPr>
      </w:pPr>
      <w:r>
        <w:rPr>
          <w:rFonts w:ascii="Times" w:eastAsia="Times" w:hAnsi="Times" w:cs="Times"/>
          <w:sz w:val="24"/>
          <w:szCs w:val="24"/>
        </w:rPr>
        <w:t xml:space="preserve">Signature  </w:t>
      </w:r>
    </w:p>
    <w:p w14:paraId="00000024" w14:textId="77777777" w:rsidR="00A54F5B" w:rsidRDefault="00A54F5B">
      <w:pPr>
        <w:widowControl w:val="0"/>
        <w:pBdr>
          <w:top w:val="nil"/>
          <w:left w:val="nil"/>
          <w:bottom w:val="nil"/>
          <w:right w:val="nil"/>
          <w:between w:val="nil"/>
        </w:pBdr>
        <w:spacing w:before="202" w:line="240" w:lineRule="auto"/>
        <w:ind w:left="383"/>
        <w:rPr>
          <w:rFonts w:ascii="Times" w:eastAsia="Times" w:hAnsi="Times" w:cs="Times"/>
        </w:rPr>
      </w:pPr>
    </w:p>
    <w:p w14:paraId="00000025" w14:textId="77777777" w:rsidR="00A54F5B" w:rsidRDefault="00A54F5B">
      <w:pPr>
        <w:widowControl w:val="0"/>
        <w:pBdr>
          <w:top w:val="nil"/>
          <w:left w:val="nil"/>
          <w:bottom w:val="nil"/>
          <w:right w:val="nil"/>
          <w:between w:val="nil"/>
        </w:pBdr>
        <w:spacing w:before="202" w:line="240" w:lineRule="auto"/>
        <w:ind w:left="383"/>
        <w:rPr>
          <w:rFonts w:ascii="Times" w:eastAsia="Times" w:hAnsi="Times" w:cs="Times"/>
        </w:rPr>
      </w:pPr>
    </w:p>
    <w:p w14:paraId="00000026" w14:textId="77777777" w:rsidR="00A54F5B" w:rsidRDefault="00A54F5B">
      <w:pPr>
        <w:widowControl w:val="0"/>
        <w:pBdr>
          <w:top w:val="nil"/>
          <w:left w:val="nil"/>
          <w:bottom w:val="nil"/>
          <w:right w:val="nil"/>
          <w:between w:val="nil"/>
        </w:pBdr>
        <w:spacing w:before="202" w:line="240" w:lineRule="auto"/>
        <w:ind w:left="383"/>
        <w:rPr>
          <w:rFonts w:ascii="Times" w:eastAsia="Times" w:hAnsi="Times" w:cs="Times"/>
        </w:rPr>
      </w:pPr>
    </w:p>
    <w:p w14:paraId="00000027" w14:textId="77777777" w:rsidR="00A54F5B" w:rsidRDefault="00E22DAA">
      <w:pPr>
        <w:widowControl w:val="0"/>
        <w:pBdr>
          <w:top w:val="nil"/>
          <w:left w:val="nil"/>
          <w:bottom w:val="nil"/>
          <w:right w:val="nil"/>
          <w:between w:val="nil"/>
        </w:pBdr>
        <w:spacing w:before="202" w:line="240" w:lineRule="auto"/>
        <w:ind w:left="383"/>
        <w:rPr>
          <w:rFonts w:ascii="Times" w:eastAsia="Times" w:hAnsi="Times" w:cs="Times"/>
          <w:color w:val="000000"/>
        </w:rPr>
      </w:pPr>
      <w:r>
        <w:rPr>
          <w:rFonts w:ascii="Times" w:eastAsia="Times" w:hAnsi="Times" w:cs="Times"/>
          <w:color w:val="000000"/>
        </w:rPr>
        <w:t xml:space="preserve">2. Name </w:t>
      </w:r>
    </w:p>
    <w:p w14:paraId="00000028" w14:textId="77777777" w:rsidR="00A54F5B" w:rsidRDefault="00E22DAA">
      <w:pPr>
        <w:widowControl w:val="0"/>
        <w:pBdr>
          <w:top w:val="nil"/>
          <w:left w:val="nil"/>
          <w:bottom w:val="nil"/>
          <w:right w:val="nil"/>
          <w:between w:val="nil"/>
        </w:pBdr>
        <w:spacing w:before="157" w:line="240" w:lineRule="auto"/>
        <w:ind w:left="722"/>
        <w:rPr>
          <w:rFonts w:ascii="Times" w:eastAsia="Times" w:hAnsi="Times" w:cs="Times"/>
          <w:color w:val="000000"/>
          <w:sz w:val="24"/>
          <w:szCs w:val="24"/>
        </w:rPr>
      </w:pPr>
      <w:r>
        <w:rPr>
          <w:rFonts w:ascii="Times" w:eastAsia="Times" w:hAnsi="Times" w:cs="Times"/>
          <w:color w:val="000000"/>
          <w:sz w:val="24"/>
          <w:szCs w:val="24"/>
        </w:rPr>
        <w:t xml:space="preserve">Address </w:t>
      </w:r>
    </w:p>
    <w:p w14:paraId="00000029" w14:textId="77777777" w:rsidR="00A54F5B" w:rsidRDefault="00E22DAA">
      <w:pPr>
        <w:widowControl w:val="0"/>
        <w:pBdr>
          <w:top w:val="nil"/>
          <w:left w:val="nil"/>
          <w:bottom w:val="nil"/>
          <w:right w:val="nil"/>
          <w:between w:val="nil"/>
        </w:pBdr>
        <w:spacing w:before="157" w:line="240" w:lineRule="auto"/>
        <w:ind w:left="722"/>
        <w:rPr>
          <w:rFonts w:ascii="Times" w:eastAsia="Times" w:hAnsi="Times" w:cs="Times"/>
          <w:color w:val="000000"/>
          <w:sz w:val="24"/>
          <w:szCs w:val="24"/>
        </w:rPr>
      </w:pPr>
      <w:r>
        <w:rPr>
          <w:rFonts w:ascii="Times" w:eastAsia="Times" w:hAnsi="Times" w:cs="Times"/>
          <w:color w:val="000000"/>
          <w:sz w:val="24"/>
          <w:szCs w:val="24"/>
        </w:rPr>
        <w:lastRenderedPageBreak/>
        <w:t xml:space="preserve">Signature </w:t>
      </w:r>
    </w:p>
    <w:sectPr w:rsidR="00A54F5B" w:rsidSect="00E22DAA">
      <w:pgSz w:w="12240" w:h="15840"/>
      <w:pgMar w:top="1440" w:right="1352" w:bottom="1245" w:left="144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F06C9F"/>
    <w:multiLevelType w:val="hybridMultilevel"/>
    <w:tmpl w:val="CF06CE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4F3259"/>
    <w:multiLevelType w:val="multilevel"/>
    <w:tmpl w:val="96C4428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4"/>
  </w:compat>
  <w:rsids>
    <w:rsidRoot w:val="00A54F5B"/>
    <w:rsid w:val="001C46EC"/>
    <w:rsid w:val="00630DA8"/>
    <w:rsid w:val="006C10F1"/>
    <w:rsid w:val="00742868"/>
    <w:rsid w:val="00A54F5B"/>
    <w:rsid w:val="00A607A6"/>
    <w:rsid w:val="00A86637"/>
    <w:rsid w:val="00AE1038"/>
    <w:rsid w:val="00CA5C28"/>
    <w:rsid w:val="00DC1451"/>
    <w:rsid w:val="00E22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5AC4C"/>
  <w15:docId w15:val="{A29251BF-90C4-4791-9EC8-ECC2A1F08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A866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1007</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10</cp:revision>
  <dcterms:created xsi:type="dcterms:W3CDTF">2021-12-21T11:17:00Z</dcterms:created>
  <dcterms:modified xsi:type="dcterms:W3CDTF">2022-08-07T08:26:00Z</dcterms:modified>
</cp:coreProperties>
</file>